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Ruminants: By Product Round-Up</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6-8 Lesson</w:t>
      </w:r>
      <w:r w:rsidDel="00000000" w:rsidR="00000000" w:rsidRPr="00000000">
        <w:rPr>
          <w:rtl w:val="0"/>
        </w:rPr>
      </w:r>
    </w:p>
    <w:p w:rsidR="00000000" w:rsidDel="00000000" w:rsidP="00000000" w:rsidRDefault="00000000" w:rsidRPr="00000000" w14:paraId="00000003">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color w:val="274e13"/>
          <w:sz w:val="36"/>
          <w:szCs w:val="36"/>
        </w:rPr>
      </w:pPr>
      <w:bookmarkStart w:colFirst="0" w:colLast="0" w:name="_heading=h.pry3kdkj3te3" w:id="0"/>
      <w:bookmarkEnd w:id="0"/>
      <w:r w:rsidDel="00000000" w:rsidR="00000000" w:rsidRPr="00000000">
        <w:rPr>
          <w:rFonts w:ascii="Century Gothic" w:cs="Century Gothic" w:eastAsia="Century Gothic" w:hAnsi="Century Gothic"/>
          <w:color w:val="274e13"/>
          <w:sz w:val="36"/>
          <w:szCs w:val="36"/>
          <w:rtl w:val="0"/>
        </w:rPr>
        <w:t xml:space="preserve">Lesson Overview</w:t>
      </w:r>
    </w:p>
    <w:p w:rsidR="00000000" w:rsidDel="00000000" w:rsidP="00000000" w:rsidRDefault="00000000" w:rsidRPr="00000000" w14:paraId="0000000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investigate how cows consume </w:t>
      </w:r>
      <w:r w:rsidDel="00000000" w:rsidR="00000000" w:rsidRPr="00000000">
        <w:rPr>
          <w:rFonts w:ascii="Century Gothic" w:cs="Century Gothic" w:eastAsia="Century Gothic" w:hAnsi="Century Gothic"/>
          <w:b w:val="1"/>
          <w:bCs w:val="1"/>
          <w:sz w:val="21"/>
          <w:szCs w:val="21"/>
          <w:rtl w:val="0"/>
        </w:rPr>
        <w:t xml:space="preserve">agricultural by-products</w:t>
      </w:r>
      <w:r w:rsidDel="00000000" w:rsidR="00000000" w:rsidRPr="00000000">
        <w:rPr>
          <w:rFonts w:ascii="Century Gothic" w:cs="Century Gothic" w:eastAsia="Century Gothic" w:hAnsi="Century Gothic"/>
          <w:sz w:val="21"/>
          <w:szCs w:val="21"/>
          <w:rtl w:val="0"/>
        </w:rPr>
        <w:t xml:space="preserve"> (materials humans cannot use), convert them into nutritious products like beef or milk, and contribute to a </w:t>
      </w:r>
      <w:r w:rsidDel="00000000" w:rsidR="00000000" w:rsidRPr="00000000">
        <w:rPr>
          <w:rFonts w:ascii="Century Gothic" w:cs="Century Gothic" w:eastAsia="Century Gothic" w:hAnsi="Century Gothic"/>
          <w:b w:val="1"/>
          <w:bCs w:val="1"/>
          <w:sz w:val="21"/>
          <w:szCs w:val="21"/>
          <w:rtl w:val="0"/>
        </w:rPr>
        <w:t xml:space="preserve">sustainable agricultural cycle</w:t>
      </w:r>
      <w:r w:rsidDel="00000000" w:rsidR="00000000" w:rsidRPr="00000000">
        <w:rPr>
          <w:rFonts w:ascii="Century Gothic" w:cs="Century Gothic" w:eastAsia="Century Gothic" w:hAnsi="Century Gothic"/>
          <w:sz w:val="21"/>
          <w:szCs w:val="21"/>
          <w:rtl w:val="0"/>
        </w:rPr>
        <w:t xml:space="preserve">. Through hands-on exploration, cooperative learning, and sequencing activities, students analyze how cows help </w:t>
      </w:r>
      <w:r w:rsidDel="00000000" w:rsidR="00000000" w:rsidRPr="00000000">
        <w:rPr>
          <w:rFonts w:ascii="Century Gothic" w:cs="Century Gothic" w:eastAsia="Century Gothic" w:hAnsi="Century Gothic"/>
          <w:b w:val="1"/>
          <w:bCs w:val="1"/>
          <w:sz w:val="21"/>
          <w:szCs w:val="21"/>
          <w:rtl w:val="0"/>
        </w:rPr>
        <w:t xml:space="preserve">reduce waste, reuse materials, and recycle nutrients</w:t>
      </w:r>
      <w:r w:rsidDel="00000000" w:rsidR="00000000" w:rsidRPr="00000000">
        <w:rPr>
          <w:rFonts w:ascii="Century Gothic" w:cs="Century Gothic" w:eastAsia="Century Gothic" w:hAnsi="Century Gothic"/>
          <w:sz w:val="21"/>
          <w:szCs w:val="21"/>
          <w:rtl w:val="0"/>
        </w:rPr>
        <w:t xml:space="preserve"> back into the environment.</w:t>
      </w:r>
    </w:p>
    <w:p w:rsidR="00000000" w:rsidDel="00000000" w:rsidP="00000000" w:rsidRDefault="00000000" w:rsidRPr="00000000" w14:paraId="0000000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7">
      <w:pPr>
        <w:pStyle w:val="Heading2"/>
        <w:spacing w:after="0" w:before="0" w:line="240" w:lineRule="auto"/>
        <w:rPr>
          <w:rFonts w:ascii="Century Gothic" w:cs="Century Gothic" w:eastAsia="Century Gothic" w:hAnsi="Century Gothic"/>
          <w:sz w:val="21"/>
          <w:szCs w:val="21"/>
        </w:rPr>
      </w:pPr>
      <w:r w:rsidDel="00000000" w:rsidR="00000000" w:rsidRPr="00000000">
        <w:rPr>
          <w:rFonts w:ascii="Quattrocento Sans" w:cs="Quattrocento Sans" w:eastAsia="Quattrocento Sans" w:hAnsi="Quattrocento Sans"/>
          <w:color w:val="274e13"/>
          <w:sz w:val="36"/>
          <w:szCs w:val="36"/>
          <w:rtl w:val="0"/>
        </w:rPr>
        <w:t xml:space="preserve">Background Knowledge</w:t>
      </w:r>
      <w:r w:rsidDel="00000000" w:rsidR="00000000" w:rsidRPr="00000000">
        <w:rPr>
          <w:rtl w:val="0"/>
        </w:rPr>
      </w:r>
    </w:p>
    <w:p w:rsidR="00000000" w:rsidDel="00000000" w:rsidP="00000000" w:rsidRDefault="00000000" w:rsidRPr="00000000" w14:paraId="00000008">
      <w:pPr>
        <w:shd w:fill="ffffff" w:val="clea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US farmer is the most productive in the history of the world. Interestingly,</w:t>
      </w:r>
      <w:r w:rsidDel="00000000" w:rsidR="00000000" w:rsidRPr="00000000">
        <w:rPr>
          <w:rFonts w:ascii="Century Gothic" w:cs="Century Gothic" w:eastAsia="Century Gothic" w:hAnsi="Century Gothic"/>
          <w:color w:val="2f5496"/>
          <w:sz w:val="21"/>
          <w:szCs w:val="21"/>
          <w:rtl w:val="0"/>
        </w:rPr>
        <w:t xml:space="preserve"> </w:t>
      </w:r>
      <w:r w:rsidDel="00000000" w:rsidR="00000000" w:rsidRPr="00000000">
        <w:rPr>
          <w:rFonts w:ascii="Century Gothic" w:cs="Century Gothic" w:eastAsia="Century Gothic" w:hAnsi="Century Gothic"/>
          <w:i w:val="1"/>
          <w:iCs w:val="1"/>
          <w:color w:val="2f5496"/>
          <w:sz w:val="21"/>
          <w:szCs w:val="21"/>
          <w:u w:val="single"/>
          <w:rtl w:val="0"/>
        </w:rPr>
        <w:t xml:space="preserve">The </w:t>
      </w:r>
      <w:hyperlink r:id="rId7">
        <w:r w:rsidDel="00000000" w:rsidR="00000000" w:rsidRPr="00000000">
          <w:rPr>
            <w:rFonts w:ascii="Century Gothic" w:cs="Century Gothic" w:eastAsia="Century Gothic" w:hAnsi="Century Gothic"/>
            <w:i w:val="1"/>
            <w:iCs w:val="1"/>
            <w:color w:val="0c63ae"/>
            <w:sz w:val="21"/>
            <w:szCs w:val="21"/>
            <w:u w:val="single"/>
            <w:rtl w:val="0"/>
          </w:rPr>
          <w:t xml:space="preserve">World Factbook of the CIA</w:t>
        </w:r>
      </w:hyperlink>
      <w:r w:rsidDel="00000000" w:rsidR="00000000" w:rsidRPr="00000000">
        <w:rPr>
          <w:rFonts w:ascii="Century Gothic" w:cs="Century Gothic" w:eastAsia="Century Gothic" w:hAnsi="Century Gothic"/>
          <w:sz w:val="21"/>
          <w:szCs w:val="21"/>
          <w:rtl w:val="0"/>
        </w:rPr>
        <w:t xml:space="preserve"> reports that farming, fishing, and forestry represent only 0.7% of the US labor force. Food is more affordable, more abundant, and is safer in the United States than in any other developed country in the world. Although there is a trend toward fewer farms producing an increasing share of agricultural products in this country, US agriculture is positioned to provide for food and fiber needs on a global scale.</w:t>
      </w:r>
    </w:p>
    <w:p w:rsidR="00000000" w:rsidDel="00000000" w:rsidP="00000000" w:rsidRDefault="00000000" w:rsidRPr="00000000" w14:paraId="00000009">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A">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beef cattle industry plays a vital role in the state’s agricultural economy and provides an important context for understanding beef production systems used locally and nationally. With more than </w:t>
      </w:r>
      <w:r w:rsidDel="00000000" w:rsidR="00000000" w:rsidRPr="00000000">
        <w:rPr>
          <w:rFonts w:ascii="Century Gothic" w:cs="Century Gothic" w:eastAsia="Century Gothic" w:hAnsi="Century Gothic"/>
          <w:sz w:val="21"/>
          <w:szCs w:val="21"/>
          <w:rtl w:val="0"/>
        </w:rPr>
        <w:t xml:space="preserve">700,000</w:t>
      </w:r>
      <w:r w:rsidDel="00000000" w:rsidR="00000000" w:rsidRPr="00000000">
        <w:rPr>
          <w:rFonts w:ascii="Century Gothic" w:cs="Century Gothic" w:eastAsia="Century Gothic" w:hAnsi="Century Gothic"/>
          <w:sz w:val="21"/>
          <w:szCs w:val="21"/>
          <w:rtl w:val="0"/>
        </w:rPr>
        <w:t xml:space="preserve"> head of cattle raised on thousands of primarily small, family‑owned farms across all 100 counties, beef generates hundreds of millions of dollars each year in cash receipts and supports rural communities statewide. </w:t>
      </w:r>
    </w:p>
    <w:p w:rsidR="00000000" w:rsidDel="00000000" w:rsidP="00000000" w:rsidRDefault="00000000" w:rsidRPr="00000000" w14:paraId="0000000B">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Successful beef production in North Carolina depends heavily on forage management, including the use of fescue, bermudagrass, ryegrass, and clover, along with adaptive grazing strategies that help producers manage seasonal forage shortages and control feed costs. </w:t>
      </w:r>
    </w:p>
    <w:p w:rsidR="00000000" w:rsidDel="00000000" w:rsidP="00000000" w:rsidRDefault="00000000" w:rsidRPr="00000000" w14:paraId="0000000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are </w:t>
      </w:r>
      <w:r w:rsidDel="00000000" w:rsidR="00000000" w:rsidRPr="00000000">
        <w:rPr>
          <w:rFonts w:ascii="Century Gothic" w:cs="Century Gothic" w:eastAsia="Century Gothic" w:hAnsi="Century Gothic"/>
          <w:b w:val="1"/>
          <w:bCs w:val="1"/>
          <w:sz w:val="21"/>
          <w:szCs w:val="21"/>
          <w:rtl w:val="0"/>
        </w:rPr>
        <w:t xml:space="preserve">ruminants</w:t>
      </w:r>
      <w:r w:rsidDel="00000000" w:rsidR="00000000" w:rsidRPr="00000000">
        <w:rPr>
          <w:rFonts w:ascii="Century Gothic" w:cs="Century Gothic" w:eastAsia="Century Gothic" w:hAnsi="Century Gothic"/>
          <w:sz w:val="21"/>
          <w:szCs w:val="21"/>
          <w:rtl w:val="0"/>
        </w:rPr>
        <w:t xml:space="preserve">, meaning they have a four compartment stomach (rumen, </w:t>
      </w:r>
      <w:r w:rsidDel="00000000" w:rsidR="00000000" w:rsidRPr="00000000">
        <w:rPr>
          <w:rFonts w:ascii="Century Gothic" w:cs="Century Gothic" w:eastAsia="Century Gothic" w:hAnsi="Century Gothic"/>
          <w:sz w:val="21"/>
          <w:szCs w:val="21"/>
          <w:rtl w:val="0"/>
        </w:rPr>
        <w:t xml:space="preserve">recticulum</w:t>
      </w:r>
      <w:r w:rsidDel="00000000" w:rsidR="00000000" w:rsidRPr="00000000">
        <w:rPr>
          <w:rFonts w:ascii="Century Gothic" w:cs="Century Gothic" w:eastAsia="Century Gothic" w:hAnsi="Century Gothic"/>
          <w:sz w:val="21"/>
          <w:szCs w:val="21"/>
          <w:rtl w:val="0"/>
        </w:rPr>
        <w:t xml:space="preserve">, omasum, and abomasum). This allows cows to ferment tough plant fibers that humans cannot digest. Cattle are amazing animals that can literally turn waste into high-quality protein that we enjoy. </w:t>
      </w:r>
    </w:p>
    <w:p w:rsidR="00000000" w:rsidDel="00000000" w:rsidP="00000000" w:rsidRDefault="00000000" w:rsidRPr="00000000" w14:paraId="0000000F">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0">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Producers must also balance nutrition, reproduction, herd health, and genetics through tools such as forage testing, mineral supplementation, defined breeding seasons, and participation in herd improvement programs. Increasing interest in grass‑fed and direct‑to‑consumer beef, along with strong youth involvement through FFA and 4‑H programs, reflects the industry’s focus on sustainability, animal welfare, workforce development, and future growth. </w:t>
      </w:r>
    </w:p>
    <w:p w:rsidR="00000000" w:rsidDel="00000000" w:rsidP="00000000" w:rsidRDefault="00000000" w:rsidRPr="00000000" w14:paraId="00000011">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sz w:val="26"/>
          <w:szCs w:val="26"/>
        </w:rPr>
      </w:pPr>
      <w:r w:rsidDel="00000000" w:rsidR="00000000" w:rsidRPr="00000000">
        <w:rPr>
          <w:rFonts w:ascii="Century Gothic" w:cs="Century Gothic" w:eastAsia="Century Gothic" w:hAnsi="Century Gothic"/>
          <w:sz w:val="21"/>
          <w:szCs w:val="21"/>
          <w:rtl w:val="0"/>
        </w:rPr>
        <w:t xml:space="preserve">Understanding these systems helps students connect classroom instruction to real‑world agricultural decision‑making, environmental stewardship, and the economic importance of beef cattle production in North Carolina.</w:t>
      </w:r>
      <w:r w:rsidDel="00000000" w:rsidR="00000000" w:rsidRPr="00000000">
        <w:rPr>
          <w:rtl w:val="0"/>
        </w:rPr>
      </w:r>
    </w:p>
    <w:p w:rsidR="00000000" w:rsidDel="00000000" w:rsidP="00000000" w:rsidRDefault="00000000" w:rsidRPr="00000000" w14:paraId="0000001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4">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Cattle Fun Facts:</w:t>
      </w:r>
    </w:p>
    <w:p w:rsidR="00000000" w:rsidDel="00000000" w:rsidP="00000000" w:rsidRDefault="00000000" w:rsidRPr="00000000" w14:paraId="00000015">
      <w:pPr>
        <w:numPr>
          <w:ilvl w:val="0"/>
          <w:numId w:val="3"/>
        </w:numPr>
        <w:shd w:fill="ffffff" w:val="clear"/>
        <w:spacing w:after="0" w:afterAutospacing="0" w:before="8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average American consumes 55 pounds of beef each year.</w:t>
      </w:r>
    </w:p>
    <w:p w:rsidR="00000000" w:rsidDel="00000000" w:rsidP="00000000" w:rsidRDefault="00000000" w:rsidRPr="00000000" w14:paraId="00000016">
      <w:pPr>
        <w:numPr>
          <w:ilvl w:val="0"/>
          <w:numId w:val="3"/>
        </w:numPr>
        <w:shd w:fill="ffffff" w:val="clear"/>
        <w:spacing w:after="0" w:afterAutospacing="0" w:before="0" w:beforeAutospacing="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 a country, we devour nearly 50 billion hamburgers annually.</w:t>
      </w:r>
    </w:p>
    <w:p w:rsidR="00000000" w:rsidDel="00000000" w:rsidP="00000000" w:rsidRDefault="00000000" w:rsidRPr="00000000" w14:paraId="00000017">
      <w:pPr>
        <w:numPr>
          <w:ilvl w:val="0"/>
          <w:numId w:val="3"/>
        </w:numPr>
        <w:shd w:fill="ffffff" w:val="clear"/>
        <w:spacing w:after="0" w:afterAutospacing="0" w:before="0" w:beforeAutospacing="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Beef cattle are raised in every state in the United States, but mostly in Texas, Oklahoma and Missouri.</w:t>
      </w:r>
    </w:p>
    <w:p w:rsidR="00000000" w:rsidDel="00000000" w:rsidP="00000000" w:rsidRDefault="00000000" w:rsidRPr="00000000" w14:paraId="00000018">
      <w:pPr>
        <w:numPr>
          <w:ilvl w:val="0"/>
          <w:numId w:val="3"/>
        </w:numPr>
        <w:shd w:fill="ffffff" w:val="clear"/>
        <w:spacing w:after="0" w:afterAutospacing="0" w:before="0" w:beforeAutospacing="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are ruminant animals which means they have a four-compartment stomach that allows them to eat grass and break down cellulose that humans cannot do.</w:t>
      </w:r>
    </w:p>
    <w:p w:rsidR="00000000" w:rsidDel="00000000" w:rsidP="00000000" w:rsidRDefault="00000000" w:rsidRPr="00000000" w14:paraId="00000019">
      <w:pPr>
        <w:numPr>
          <w:ilvl w:val="0"/>
          <w:numId w:val="3"/>
        </w:numPr>
        <w:shd w:fill="ffffff" w:val="clear"/>
        <w:spacing w:after="0" w:before="0" w:beforeAutospacing="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land covers approximately 26% of the land in the United States.</w:t>
      </w:r>
    </w:p>
    <w:p w:rsidR="00000000" w:rsidDel="00000000" w:rsidP="00000000" w:rsidRDefault="00000000" w:rsidRPr="00000000" w14:paraId="0000001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B">
      <w:pPr>
        <w:pStyle w:val="Heading3"/>
        <w:spacing w:after="0" w:before="0" w:line="240" w:lineRule="auto"/>
        <w:rPr>
          <w:rFonts w:ascii="Century Gothic" w:cs="Century Gothic" w:eastAsia="Century Gothic" w:hAnsi="Century Gothic"/>
          <w:b w:val="0"/>
          <w:bCs w:val="0"/>
          <w:color w:val="274e13"/>
          <w:sz w:val="36"/>
          <w:szCs w:val="36"/>
        </w:rPr>
      </w:pPr>
      <w:bookmarkStart w:colFirst="0" w:colLast="0" w:name="_heading=h.duykly1iu35g" w:id="1"/>
      <w:bookmarkEnd w:id="1"/>
      <w:r w:rsidDel="00000000" w:rsidR="00000000" w:rsidRPr="00000000">
        <w:rPr>
          <w:rFonts w:ascii="Century Gothic" w:cs="Century Gothic" w:eastAsia="Century Gothic" w:hAnsi="Century Gothic"/>
          <w:b w:val="0"/>
          <w:bCs w:val="0"/>
          <w:color w:val="274e13"/>
          <w:sz w:val="36"/>
          <w:szCs w:val="36"/>
          <w:rtl w:val="0"/>
        </w:rPr>
        <w:t xml:space="preserve">Standards Alignment</w:t>
      </w:r>
    </w:p>
    <w:p w:rsidR="00000000" w:rsidDel="00000000" w:rsidP="00000000" w:rsidRDefault="00000000" w:rsidRPr="00000000" w14:paraId="0000001C">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Reading Informational Text</w:t>
      </w:r>
    </w:p>
    <w:p w:rsidR="00000000" w:rsidDel="00000000" w:rsidP="00000000" w:rsidRDefault="00000000" w:rsidRPr="00000000" w14:paraId="0000001D">
      <w:pPr>
        <w:numPr>
          <w:ilvl w:val="0"/>
          <w:numId w:val="6"/>
        </w:numPr>
        <w:spacing w:after="0" w:before="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sz w:val="21"/>
          <w:szCs w:val="21"/>
          <w:rtl w:val="0"/>
        </w:rPr>
        <w:t xml:space="preserve">6-8.RST.2 Determine the central ideas or conclusions of a text; provide an accurate summary of the text distinct from prior knowledge or opinions.</w:t>
      </w:r>
    </w:p>
    <w:p w:rsidR="00000000" w:rsidDel="00000000" w:rsidP="00000000" w:rsidRDefault="00000000" w:rsidRPr="00000000" w14:paraId="0000001E">
      <w:pPr>
        <w:pStyle w:val="Heading5"/>
        <w:keepNext w:val="0"/>
        <w:keepLines w:val="0"/>
        <w:pBdr>
          <w:bottom w:color="auto" w:space="3" w:sz="0" w:val="none"/>
        </w:pBdr>
        <w:shd w:fill="ffffff" w:val="clear"/>
        <w:spacing w:after="0" w:before="0" w:line="240" w:lineRule="auto"/>
        <w:ind w:left="720" w:hanging="360"/>
        <w:rPr>
          <w:rFonts w:ascii="Century Gothic" w:cs="Century Gothic" w:eastAsia="Century Gothic" w:hAnsi="Century Gothic"/>
          <w:b w:val="0"/>
          <w:bCs w:val="0"/>
          <w:color w:val="1d2125"/>
          <w:sz w:val="21"/>
          <w:szCs w:val="21"/>
        </w:rPr>
      </w:pPr>
      <w:bookmarkStart w:colFirst="0" w:colLast="0" w:name="_heading=h.tn6f0yqafw4t" w:id="2"/>
      <w:bookmarkEnd w:id="2"/>
      <w:r w:rsidDel="00000000" w:rsidR="00000000" w:rsidRPr="00000000">
        <w:rPr>
          <w:rFonts w:ascii="Century Gothic" w:cs="Century Gothic" w:eastAsia="Century Gothic" w:hAnsi="Century Gothic"/>
          <w:b w:val="0"/>
          <w:bCs w:val="0"/>
          <w:color w:val="1d2125"/>
          <w:sz w:val="21"/>
          <w:szCs w:val="21"/>
          <w:rtl w:val="0"/>
        </w:rPr>
        <w:t xml:space="preserve">Social Studies – Geography (GEOGRAPHY)</w:t>
      </w:r>
    </w:p>
    <w:p w:rsidR="00000000" w:rsidDel="00000000" w:rsidP="00000000" w:rsidRDefault="00000000" w:rsidRPr="00000000" w14:paraId="0000001F">
      <w:pPr>
        <w:pBdr>
          <w:left w:color="auto" w:space="18" w:sz="0" w:val="none"/>
          <w:bottom w:color="auto" w:space="0" w:sz="0" w:val="none"/>
        </w:pBdr>
        <w:shd w:fill="ffffff" w:val="clear"/>
        <w:spacing w:after="0" w:before="0" w:line="240" w:lineRule="auto"/>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Geography Standard 15 (Grades 6-8):</w:t>
      </w:r>
      <w:r w:rsidDel="00000000" w:rsidR="00000000" w:rsidRPr="00000000">
        <w:rPr>
          <w:rFonts w:ascii="Century Gothic" w:cs="Century Gothic" w:eastAsia="Century Gothic" w:hAnsi="Century Gothic"/>
          <w:color w:val="1d2125"/>
          <w:sz w:val="21"/>
          <w:szCs w:val="21"/>
          <w:rtl w:val="0"/>
        </w:rPr>
        <w:t xml:space="preserve"> How physical systems affect human systems.</w:t>
      </w:r>
    </w:p>
    <w:p w:rsidR="00000000" w:rsidDel="00000000" w:rsidP="00000000" w:rsidRDefault="00000000" w:rsidRPr="00000000" w14:paraId="00000020">
      <w:pPr>
        <w:numPr>
          <w:ilvl w:val="0"/>
          <w:numId w:val="5"/>
        </w:numPr>
        <w:pBdr>
          <w:top w:color="auto" w:space="1" w:sz="0" w:val="none"/>
          <w:bottom w:color="auto" w:space="1" w:sz="0" w:val="none"/>
          <w:right w:color="auto" w:space="0" w:sz="0" w:val="none"/>
          <w:between w:color="auto" w:space="1" w:sz="0" w:val="none"/>
        </w:pBdr>
        <w:shd w:fill="ffffff" w:val="clear"/>
        <w:spacing w:after="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Objective 1</w:t>
      </w:r>
      <w:r w:rsidDel="00000000" w:rsidR="00000000" w:rsidRPr="00000000">
        <w:rPr>
          <w:rFonts w:ascii="Century Gothic" w:cs="Century Gothic" w:eastAsia="Century Gothic" w:hAnsi="Century Gothic"/>
          <w:color w:val="1d2125"/>
          <w:sz w:val="21"/>
          <w:szCs w:val="21"/>
          <w:rtl w:val="0"/>
        </w:rPr>
        <w:t xml:space="preserve">   The characteristics of a physical environment provide opportunities for and impose constraints on human activities.</w:t>
      </w:r>
    </w:p>
    <w:p w:rsidR="00000000" w:rsidDel="00000000" w:rsidP="00000000" w:rsidRDefault="00000000" w:rsidRPr="00000000" w14:paraId="00000021">
      <w:pPr>
        <w:pBdr>
          <w:left w:color="auto" w:space="18" w:sz="0" w:val="none"/>
          <w:bottom w:color="auto" w:space="0" w:sz="0" w:val="none"/>
        </w:pBdr>
        <w:shd w:fill="ffffff" w:val="clear"/>
        <w:spacing w:after="0" w:before="0" w:line="240" w:lineRule="auto"/>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Geography Standard 14 (Grades 6-8)</w:t>
      </w:r>
      <w:r w:rsidDel="00000000" w:rsidR="00000000" w:rsidRPr="00000000">
        <w:rPr>
          <w:rFonts w:ascii="Century Gothic" w:cs="Century Gothic" w:eastAsia="Century Gothic" w:hAnsi="Century Gothic"/>
          <w:color w:val="1d2125"/>
          <w:sz w:val="21"/>
          <w:szCs w:val="21"/>
          <w:rtl w:val="0"/>
        </w:rPr>
        <w:t xml:space="preserve"> How human actions modify the physical environment.</w:t>
      </w:r>
    </w:p>
    <w:p w:rsidR="00000000" w:rsidDel="00000000" w:rsidP="00000000" w:rsidRDefault="00000000" w:rsidRPr="00000000" w14:paraId="00000022">
      <w:pPr>
        <w:numPr>
          <w:ilvl w:val="0"/>
          <w:numId w:val="19"/>
        </w:numPr>
        <w:pBdr>
          <w:top w:color="auto" w:space="1" w:sz="0" w:val="none"/>
          <w:bottom w:color="auto" w:space="1" w:sz="0" w:val="none"/>
          <w:right w:color="auto" w:space="0" w:sz="0" w:val="none"/>
          <w:between w:color="auto" w:space="1" w:sz="0" w:val="none"/>
        </w:pBdr>
        <w:shd w:fill="ffffff" w:val="clear"/>
        <w:spacing w:after="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Objective 3</w:t>
      </w:r>
      <w:r w:rsidDel="00000000" w:rsidR="00000000" w:rsidRPr="00000000">
        <w:rPr>
          <w:rFonts w:ascii="Century Gothic" w:cs="Century Gothic" w:eastAsia="Century Gothic" w:hAnsi="Century Gothic"/>
          <w:color w:val="1d2125"/>
          <w:sz w:val="21"/>
          <w:szCs w:val="21"/>
          <w:rtl w:val="0"/>
        </w:rPr>
        <w:t xml:space="preserve">   The physical environment can both accommodate and be endangered by human activities.</w:t>
      </w:r>
    </w:p>
    <w:p w:rsidR="00000000" w:rsidDel="00000000" w:rsidP="00000000" w:rsidRDefault="00000000" w:rsidRPr="00000000" w14:paraId="00000023">
      <w:pPr>
        <w:pStyle w:val="Heading5"/>
        <w:keepNext w:val="0"/>
        <w:keepLines w:val="0"/>
        <w:pBdr>
          <w:bottom w:color="auto" w:space="3" w:sz="0" w:val="none"/>
        </w:pBdr>
        <w:shd w:fill="ffffff" w:val="clear"/>
        <w:spacing w:after="0" w:before="0" w:line="240" w:lineRule="auto"/>
        <w:ind w:left="0" w:firstLine="0"/>
        <w:rPr>
          <w:rFonts w:ascii="Century Gothic" w:cs="Century Gothic" w:eastAsia="Century Gothic" w:hAnsi="Century Gothic"/>
          <w:color w:val="1d2125"/>
          <w:sz w:val="21"/>
          <w:szCs w:val="21"/>
        </w:rPr>
      </w:pPr>
      <w:bookmarkStart w:colFirst="0" w:colLast="0" w:name="_heading=h.zclqyjbfw1pg" w:id="3"/>
      <w:bookmarkEnd w:id="3"/>
      <w:r w:rsidDel="00000000" w:rsidR="00000000" w:rsidRPr="00000000">
        <w:rPr>
          <w:rFonts w:ascii="Century Gothic" w:cs="Century Gothic" w:eastAsia="Century Gothic" w:hAnsi="Century Gothic"/>
          <w:color w:val="1d2125"/>
          <w:sz w:val="21"/>
          <w:szCs w:val="21"/>
          <w:rtl w:val="0"/>
        </w:rPr>
        <w:t xml:space="preserve">Science</w:t>
      </w:r>
    </w:p>
    <w:p w:rsidR="00000000" w:rsidDel="00000000" w:rsidP="00000000" w:rsidRDefault="00000000" w:rsidRPr="00000000" w14:paraId="00000024">
      <w:pPr>
        <w:pBdr>
          <w:left w:color="auto" w:space="18" w:sz="0" w:val="none"/>
          <w:bottom w:color="auto" w:space="0" w:sz="0" w:val="none"/>
        </w:pBdr>
        <w:shd w:fill="ffffff" w:val="clear"/>
        <w:spacing w:after="0" w:before="0" w:line="240" w:lineRule="auto"/>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MS-ESS3:</w:t>
      </w:r>
      <w:r w:rsidDel="00000000" w:rsidR="00000000" w:rsidRPr="00000000">
        <w:rPr>
          <w:rFonts w:ascii="Century Gothic" w:cs="Century Gothic" w:eastAsia="Century Gothic" w:hAnsi="Century Gothic"/>
          <w:color w:val="1d2125"/>
          <w:sz w:val="21"/>
          <w:szCs w:val="21"/>
          <w:rtl w:val="0"/>
        </w:rPr>
        <w:t xml:space="preserve"> Earth and Human Activity</w:t>
      </w:r>
    </w:p>
    <w:p w:rsidR="00000000" w:rsidDel="00000000" w:rsidP="00000000" w:rsidRDefault="00000000" w:rsidRPr="00000000" w14:paraId="00000025">
      <w:pPr>
        <w:numPr>
          <w:ilvl w:val="0"/>
          <w:numId w:val="2"/>
        </w:numPr>
        <w:pBdr>
          <w:top w:color="auto" w:space="1" w:sz="0" w:val="none"/>
          <w:bottom w:color="auto" w:space="1" w:sz="0" w:val="none"/>
          <w:right w:color="auto" w:space="0" w:sz="0" w:val="none"/>
          <w:between w:color="auto" w:space="1" w:sz="0" w:val="none"/>
        </w:pBdr>
        <w:shd w:fill="ffffff" w:val="clear"/>
        <w:spacing w:after="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MS-ESS3-3</w:t>
      </w:r>
      <w:r w:rsidDel="00000000" w:rsidR="00000000" w:rsidRPr="00000000">
        <w:rPr>
          <w:rFonts w:ascii="Century Gothic" w:cs="Century Gothic" w:eastAsia="Century Gothic" w:hAnsi="Century Gothic"/>
          <w:color w:val="1d2125"/>
          <w:sz w:val="21"/>
          <w:szCs w:val="21"/>
          <w:rtl w:val="0"/>
        </w:rPr>
        <w:t xml:space="preserve">   Apply scientific principles to design a method for monitoring and minimizing a human impact on the environment.</w:t>
      </w:r>
    </w:p>
    <w:p w:rsidR="00000000" w:rsidDel="00000000" w:rsidP="00000000" w:rsidRDefault="00000000" w:rsidRPr="00000000" w14:paraId="00000026">
      <w:pPr>
        <w:pBdr>
          <w:left w:color="auto" w:space="18" w:sz="0" w:val="none"/>
          <w:bottom w:color="auto" w:space="0" w:sz="0" w:val="none"/>
        </w:pBdr>
        <w:shd w:fill="ffffff" w:val="clear"/>
        <w:spacing w:after="0" w:before="0" w:line="240" w:lineRule="auto"/>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MS-LS2</w:t>
      </w:r>
      <w:r w:rsidDel="00000000" w:rsidR="00000000" w:rsidRPr="00000000">
        <w:rPr>
          <w:rFonts w:ascii="Century Gothic" w:cs="Century Gothic" w:eastAsia="Century Gothic" w:hAnsi="Century Gothic"/>
          <w:color w:val="1d2125"/>
          <w:sz w:val="21"/>
          <w:szCs w:val="21"/>
          <w:rtl w:val="0"/>
        </w:rPr>
        <w:t xml:space="preserve"> Ecosystems: Interactions, Energy, and Dynamics</w:t>
      </w:r>
    </w:p>
    <w:p w:rsidR="00000000" w:rsidDel="00000000" w:rsidP="00000000" w:rsidRDefault="00000000" w:rsidRPr="00000000" w14:paraId="00000027">
      <w:pPr>
        <w:numPr>
          <w:ilvl w:val="0"/>
          <w:numId w:val="1"/>
        </w:numPr>
        <w:pBdr>
          <w:top w:color="auto" w:space="1" w:sz="0" w:val="none"/>
          <w:bottom w:color="auto" w:space="1" w:sz="0" w:val="none"/>
          <w:right w:color="auto" w:space="0" w:sz="0" w:val="none"/>
          <w:between w:color="auto" w:space="1" w:sz="0" w:val="none"/>
        </w:pBdr>
        <w:shd w:fill="ffffff" w:val="clear"/>
        <w:spacing w:after="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MS-LS2-1</w:t>
      </w:r>
      <w:r w:rsidDel="00000000" w:rsidR="00000000" w:rsidRPr="00000000">
        <w:rPr>
          <w:rFonts w:ascii="Century Gothic" w:cs="Century Gothic" w:eastAsia="Century Gothic" w:hAnsi="Century Gothic"/>
          <w:color w:val="1d2125"/>
          <w:sz w:val="21"/>
          <w:szCs w:val="21"/>
          <w:rtl w:val="0"/>
        </w:rPr>
        <w:t xml:space="preserve">   Analyze and interpret data to provide evidence for the effects of resource availability on organisms and populations of organisms in an ecosystem.</w:t>
      </w:r>
    </w:p>
    <w:p w:rsidR="00000000" w:rsidDel="00000000" w:rsidP="00000000" w:rsidRDefault="00000000" w:rsidRPr="00000000" w14:paraId="00000028">
      <w:pPr>
        <w:numPr>
          <w:ilvl w:val="0"/>
          <w:numId w:val="1"/>
        </w:numPr>
        <w:pBdr>
          <w:top w:color="auto" w:space="1" w:sz="0" w:val="none"/>
          <w:bottom w:color="auto" w:space="1" w:sz="0" w:val="none"/>
          <w:right w:color="auto" w:space="0" w:sz="0" w:val="none"/>
          <w:between w:color="auto" w:space="1" w:sz="0" w:val="none"/>
        </w:pBdr>
        <w:shd w:fill="ffffff" w:val="clear"/>
        <w:spacing w:after="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MS-LS2-2</w:t>
      </w:r>
      <w:r w:rsidDel="00000000" w:rsidR="00000000" w:rsidRPr="00000000">
        <w:rPr>
          <w:rFonts w:ascii="Century Gothic" w:cs="Century Gothic" w:eastAsia="Century Gothic" w:hAnsi="Century Gothic"/>
          <w:color w:val="1d2125"/>
          <w:sz w:val="21"/>
          <w:szCs w:val="21"/>
          <w:rtl w:val="0"/>
        </w:rPr>
        <w:t xml:space="preserve">   Construct an explanation that predicts patterns of interactions among organisms across multiple ecosystems.</w:t>
      </w:r>
    </w:p>
    <w:p w:rsidR="00000000" w:rsidDel="00000000" w:rsidP="00000000" w:rsidRDefault="00000000" w:rsidRPr="00000000" w14:paraId="00000029">
      <w:pPr>
        <w:pBdr>
          <w:top w:color="auto" w:space="1" w:sz="0" w:val="none"/>
          <w:bottom w:color="auto" w:space="1" w:sz="0" w:val="none"/>
          <w:right w:color="auto" w:space="0" w:sz="0" w:val="none"/>
          <w:between w:color="auto" w:space="1" w:sz="0" w:val="none"/>
        </w:pBdr>
        <w:shd w:fill="ffffff" w:val="clear"/>
        <w:spacing w:before="0" w:line="240" w:lineRule="auto"/>
        <w:rPr>
          <w:rFonts w:ascii="Century Gothic" w:cs="Century Gothic" w:eastAsia="Century Gothic" w:hAnsi="Century Gothic"/>
          <w:b w:val="1"/>
          <w:bCs w:val="1"/>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Careers</w:t>
      </w:r>
    </w:p>
    <w:p w:rsidR="00000000" w:rsidDel="00000000" w:rsidP="00000000" w:rsidRDefault="00000000" w:rsidRPr="00000000" w14:paraId="0000002A">
      <w:pPr>
        <w:pStyle w:val="Heading5"/>
        <w:keepNext w:val="0"/>
        <w:keepLines w:val="0"/>
        <w:pBdr>
          <w:bottom w:color="auto" w:space="3" w:sz="0" w:val="none"/>
        </w:pBdr>
        <w:shd w:fill="ffffff" w:val="clear"/>
        <w:spacing w:line="240" w:lineRule="auto"/>
        <w:ind w:left="720" w:hanging="360"/>
        <w:rPr>
          <w:rFonts w:ascii="Century Gothic" w:cs="Century Gothic" w:eastAsia="Century Gothic" w:hAnsi="Century Gothic"/>
          <w:b w:val="0"/>
          <w:bCs w:val="0"/>
          <w:color w:val="1d2125"/>
          <w:sz w:val="21"/>
          <w:szCs w:val="21"/>
        </w:rPr>
      </w:pPr>
      <w:bookmarkStart w:colFirst="0" w:colLast="0" w:name="_heading=h.2brmeb9m1ca" w:id="4"/>
      <w:bookmarkEnd w:id="4"/>
      <w:r w:rsidDel="00000000" w:rsidR="00000000" w:rsidRPr="00000000">
        <w:rPr>
          <w:rFonts w:ascii="Century Gothic" w:cs="Century Gothic" w:eastAsia="Century Gothic" w:hAnsi="Century Gothic"/>
          <w:b w:val="0"/>
          <w:bCs w:val="0"/>
          <w:color w:val="1d2125"/>
          <w:sz w:val="21"/>
          <w:szCs w:val="21"/>
          <w:rtl w:val="0"/>
        </w:rPr>
        <w:t xml:space="preserve">Career &amp; Technical Education (CAREER)</w:t>
      </w:r>
    </w:p>
    <w:p w:rsidR="00000000" w:rsidDel="00000000" w:rsidP="00000000" w:rsidRDefault="00000000" w:rsidRPr="00000000" w14:paraId="0000002B">
      <w:pPr>
        <w:pBdr>
          <w:left w:color="auto" w:space="18" w:sz="0" w:val="none"/>
          <w:bottom w:color="auto" w:space="0" w:sz="0" w:val="none"/>
        </w:pBdr>
        <w:shd w:fill="ffffff" w:val="clear"/>
        <w:spacing w:line="240" w:lineRule="auto"/>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b w:val="1"/>
          <w:bCs w:val="1"/>
          <w:color w:val="1d2125"/>
          <w:sz w:val="21"/>
          <w:szCs w:val="21"/>
          <w:rtl w:val="0"/>
        </w:rPr>
        <w:t xml:space="preserve">AFNR (Grades 6-8)</w:t>
      </w:r>
      <w:r w:rsidDel="00000000" w:rsidR="00000000" w:rsidRPr="00000000">
        <w:rPr>
          <w:rFonts w:ascii="Century Gothic" w:cs="Century Gothic" w:eastAsia="Century Gothic" w:hAnsi="Century Gothic"/>
          <w:color w:val="1d2125"/>
          <w:sz w:val="21"/>
          <w:szCs w:val="21"/>
          <w:rtl w:val="0"/>
        </w:rPr>
        <w:t xml:space="preserve"> Animal Systems Career Pathway</w:t>
      </w:r>
    </w:p>
    <w:p w:rsidR="00000000" w:rsidDel="00000000" w:rsidP="00000000" w:rsidRDefault="00000000" w:rsidRPr="00000000" w14:paraId="0000002C">
      <w:pPr>
        <w:numPr>
          <w:ilvl w:val="0"/>
          <w:numId w:val="18"/>
        </w:numPr>
        <w:pBdr>
          <w:top w:color="auto" w:space="1" w:sz="0" w:val="none"/>
          <w:bottom w:color="auto" w:space="1" w:sz="0" w:val="none"/>
          <w:right w:color="auto" w:space="0" w:sz="0" w:val="none"/>
          <w:between w:color="auto" w:space="1" w:sz="0" w:val="none"/>
        </w:pBdr>
        <w:shd w:fill="ffffff" w:val="clear"/>
        <w:spacing w:after="0" w:afterAutospacing="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AS.01.02</w:t>
      </w:r>
      <w:r w:rsidDel="00000000" w:rsidR="00000000" w:rsidRPr="00000000">
        <w:rPr>
          <w:rFonts w:ascii="Century Gothic" w:cs="Century Gothic" w:eastAsia="Century Gothic" w:hAnsi="Century Gothic"/>
          <w:color w:val="1d2125"/>
          <w:sz w:val="21"/>
          <w:szCs w:val="21"/>
          <w:rtl w:val="0"/>
        </w:rPr>
        <w:t xml:space="preserve">   Assess and select animal production methods for use in animal systems based upon their effectiveness and impacts.</w:t>
      </w:r>
    </w:p>
    <w:p w:rsidR="00000000" w:rsidDel="00000000" w:rsidP="00000000" w:rsidRDefault="00000000" w:rsidRPr="00000000" w14:paraId="0000002D">
      <w:pPr>
        <w:numPr>
          <w:ilvl w:val="0"/>
          <w:numId w:val="18"/>
        </w:numPr>
        <w:pBdr>
          <w:top w:color="auto" w:space="1" w:sz="0" w:val="none"/>
          <w:bottom w:color="auto" w:space="1" w:sz="0" w:val="none"/>
          <w:right w:color="auto" w:space="0" w:sz="0" w:val="none"/>
          <w:between w:color="auto" w:space="1" w:sz="0" w:val="none"/>
        </w:pBdr>
        <w:shd w:fill="ffffff" w:val="clear"/>
        <w:spacing w:after="0" w:afterAutospacing="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AS.01.03</w:t>
      </w:r>
      <w:r w:rsidDel="00000000" w:rsidR="00000000" w:rsidRPr="00000000">
        <w:rPr>
          <w:rFonts w:ascii="Century Gothic" w:cs="Century Gothic" w:eastAsia="Century Gothic" w:hAnsi="Century Gothic"/>
          <w:color w:val="1d2125"/>
          <w:sz w:val="21"/>
          <w:szCs w:val="21"/>
          <w:rtl w:val="0"/>
        </w:rPr>
        <w:t xml:space="preserve">   Analyze and apply laws and sustainable practices to animal agriculture from a global perspective.</w:t>
      </w:r>
    </w:p>
    <w:p w:rsidR="00000000" w:rsidDel="00000000" w:rsidP="00000000" w:rsidRDefault="00000000" w:rsidRPr="00000000" w14:paraId="0000002E">
      <w:pPr>
        <w:numPr>
          <w:ilvl w:val="0"/>
          <w:numId w:val="18"/>
        </w:numPr>
        <w:pBdr>
          <w:top w:color="auto" w:space="1" w:sz="0" w:val="none"/>
          <w:bottom w:color="auto" w:space="1" w:sz="0" w:val="none"/>
          <w:right w:color="auto" w:space="0" w:sz="0" w:val="none"/>
          <w:between w:color="auto" w:space="1" w:sz="0" w:val="none"/>
        </w:pBdr>
        <w:shd w:fill="ffffff" w:val="clear"/>
        <w:spacing w:after="0" w:afterAutospacing="0"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AS.02.01</w:t>
      </w:r>
      <w:r w:rsidDel="00000000" w:rsidR="00000000" w:rsidRPr="00000000">
        <w:rPr>
          <w:rFonts w:ascii="Century Gothic" w:cs="Century Gothic" w:eastAsia="Century Gothic" w:hAnsi="Century Gothic"/>
          <w:color w:val="1d2125"/>
          <w:sz w:val="21"/>
          <w:szCs w:val="21"/>
          <w:rtl w:val="0"/>
        </w:rPr>
        <w:t xml:space="preserve">   Demonstrate management techniques that ensure animal welfare.</w:t>
      </w:r>
    </w:p>
    <w:p w:rsidR="00000000" w:rsidDel="00000000" w:rsidP="00000000" w:rsidRDefault="00000000" w:rsidRPr="00000000" w14:paraId="0000002F">
      <w:pPr>
        <w:numPr>
          <w:ilvl w:val="0"/>
          <w:numId w:val="18"/>
        </w:numPr>
        <w:pBdr>
          <w:top w:color="auto" w:space="1" w:sz="0" w:val="none"/>
          <w:bottom w:color="auto" w:space="1" w:sz="0" w:val="none"/>
          <w:right w:color="auto" w:space="0" w:sz="0" w:val="none"/>
          <w:between w:color="auto" w:space="1" w:sz="0" w:val="none"/>
        </w:pBdr>
        <w:shd w:fill="ffffff" w:val="clear"/>
        <w:spacing w:before="0" w:line="240" w:lineRule="auto"/>
        <w:ind w:left="1100" w:hanging="360"/>
        <w:rPr>
          <w:rFonts w:ascii="Century Gothic" w:cs="Century Gothic" w:eastAsia="Century Gothic" w:hAnsi="Century Gothic"/>
          <w:color w:val="1d2125"/>
          <w:sz w:val="21"/>
          <w:szCs w:val="21"/>
        </w:rPr>
      </w:pPr>
      <w:r w:rsidDel="00000000" w:rsidR="00000000" w:rsidRPr="00000000">
        <w:rPr>
          <w:rFonts w:ascii="Century Gothic" w:cs="Century Gothic" w:eastAsia="Century Gothic" w:hAnsi="Century Gothic"/>
          <w:i w:val="1"/>
          <w:iCs w:val="1"/>
          <w:color w:val="1d2125"/>
          <w:sz w:val="21"/>
          <w:szCs w:val="21"/>
          <w:rtl w:val="0"/>
        </w:rPr>
        <w:t xml:space="preserve">AS.08.02</w:t>
      </w:r>
      <w:r w:rsidDel="00000000" w:rsidR="00000000" w:rsidRPr="00000000">
        <w:rPr>
          <w:rFonts w:ascii="Century Gothic" w:cs="Century Gothic" w:eastAsia="Century Gothic" w:hAnsi="Century Gothic"/>
          <w:color w:val="1d2125"/>
          <w:sz w:val="21"/>
          <w:szCs w:val="21"/>
          <w:rtl w:val="0"/>
        </w:rPr>
        <w:t xml:space="preserve">   Evaluate the effects of environmental conditions on animals and create plans to ensure favorable environments for animals.</w:t>
      </w:r>
      <w:r w:rsidDel="00000000" w:rsidR="00000000" w:rsidRPr="00000000">
        <w:rPr>
          <w:rtl w:val="0"/>
        </w:rPr>
      </w:r>
    </w:p>
    <w:p w:rsidR="00000000" w:rsidDel="00000000" w:rsidP="00000000" w:rsidRDefault="00000000" w:rsidRPr="00000000" w14:paraId="0000003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1">
      <w:pPr>
        <w:pStyle w:val="Heading3"/>
        <w:spacing w:after="0" w:lineRule="auto"/>
        <w:rPr>
          <w:rFonts w:ascii="Century Gothic" w:cs="Century Gothic" w:eastAsia="Century Gothic" w:hAnsi="Century Gothic"/>
          <w:b w:val="0"/>
          <w:bCs w:val="0"/>
          <w:color w:val="274e13"/>
          <w:sz w:val="36"/>
          <w:szCs w:val="36"/>
        </w:rPr>
      </w:pPr>
      <w:bookmarkStart w:colFirst="0" w:colLast="0" w:name="_heading=h.7cqfyljnpsak" w:id="5"/>
      <w:bookmarkEnd w:id="5"/>
      <w:r w:rsidDel="00000000" w:rsidR="00000000" w:rsidRPr="00000000">
        <w:rPr>
          <w:rFonts w:ascii="Century Gothic" w:cs="Century Gothic" w:eastAsia="Century Gothic" w:hAnsi="Century Gothic"/>
          <w:b w:val="0"/>
          <w:bCs w:val="0"/>
          <w:color w:val="274e13"/>
          <w:sz w:val="36"/>
          <w:szCs w:val="36"/>
          <w:rtl w:val="0"/>
        </w:rPr>
        <w:t xml:space="preserve">Learning Takeaways</w:t>
      </w:r>
    </w:p>
    <w:p w:rsidR="00000000" w:rsidDel="00000000" w:rsidP="00000000" w:rsidRDefault="00000000" w:rsidRPr="00000000" w14:paraId="00000032">
      <w:pPr>
        <w:numPr>
          <w:ilvl w:val="0"/>
          <w:numId w:val="20"/>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Investigate how beef production impacts the environment.</w:t>
      </w:r>
    </w:p>
    <w:p w:rsidR="00000000" w:rsidDel="00000000" w:rsidP="00000000" w:rsidRDefault="00000000" w:rsidRPr="00000000" w14:paraId="00000033">
      <w:pPr>
        <w:numPr>
          <w:ilvl w:val="0"/>
          <w:numId w:val="20"/>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Describe how beef production is sustainable.</w:t>
      </w:r>
    </w:p>
    <w:p w:rsidR="00000000" w:rsidDel="00000000" w:rsidP="00000000" w:rsidRDefault="00000000" w:rsidRPr="00000000" w14:paraId="00000034">
      <w:pPr>
        <w:numPr>
          <w:ilvl w:val="0"/>
          <w:numId w:val="20"/>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List three ways beef production has become more efficient.</w:t>
      </w:r>
      <w:r w:rsidDel="00000000" w:rsidR="00000000" w:rsidRPr="00000000">
        <w:rPr>
          <w:rtl w:val="0"/>
        </w:rPr>
      </w:r>
    </w:p>
    <w:p w:rsidR="00000000" w:rsidDel="00000000" w:rsidP="00000000" w:rsidRDefault="00000000" w:rsidRPr="00000000" w14:paraId="00000035">
      <w:pPr>
        <w:pStyle w:val="Heading3"/>
        <w:spacing w:after="0" w:lineRule="auto"/>
        <w:rPr>
          <w:rFonts w:ascii="Century Gothic" w:cs="Century Gothic" w:eastAsia="Century Gothic" w:hAnsi="Century Gothic"/>
          <w:b w:val="0"/>
          <w:bCs w:val="0"/>
          <w:color w:val="274e13"/>
          <w:sz w:val="36"/>
          <w:szCs w:val="36"/>
        </w:rPr>
      </w:pPr>
      <w:bookmarkStart w:colFirst="0" w:colLast="0" w:name="_heading=h.8ely3beznukd" w:id="6"/>
      <w:bookmarkEnd w:id="6"/>
      <w:r w:rsidDel="00000000" w:rsidR="00000000" w:rsidRPr="00000000">
        <w:rPr>
          <w:rtl w:val="0"/>
        </w:rPr>
      </w:r>
    </w:p>
    <w:p w:rsidR="00000000" w:rsidDel="00000000" w:rsidP="00000000" w:rsidRDefault="00000000" w:rsidRPr="00000000" w14:paraId="00000036">
      <w:pPr>
        <w:pStyle w:val="Heading3"/>
        <w:spacing w:after="0" w:lineRule="auto"/>
        <w:rPr>
          <w:rFonts w:ascii="Century Gothic" w:cs="Century Gothic" w:eastAsia="Century Gothic" w:hAnsi="Century Gothic"/>
          <w:b w:val="0"/>
          <w:bCs w:val="0"/>
          <w:color w:val="274e13"/>
          <w:sz w:val="36"/>
          <w:szCs w:val="36"/>
        </w:rPr>
      </w:pPr>
      <w:bookmarkStart w:colFirst="0" w:colLast="0" w:name="_heading=h.v94xyz9sh090" w:id="7"/>
      <w:bookmarkEnd w:id="7"/>
      <w:r w:rsidDel="00000000" w:rsidR="00000000" w:rsidRPr="00000000">
        <w:rPr>
          <w:rFonts w:ascii="Century Gothic" w:cs="Century Gothic" w:eastAsia="Century Gothic" w:hAnsi="Century Gothic"/>
          <w:b w:val="0"/>
          <w:bCs w:val="0"/>
          <w:color w:val="274e13"/>
          <w:sz w:val="36"/>
          <w:szCs w:val="36"/>
          <w:rtl w:val="0"/>
        </w:rPr>
        <w:t xml:space="preserve">Learning Objectives</w:t>
      </w:r>
    </w:p>
    <w:p w:rsidR="00000000" w:rsidDel="00000000" w:rsidP="00000000" w:rsidRDefault="00000000" w:rsidRPr="00000000" w14:paraId="00000037">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Students will be able to:</w:t>
      </w:r>
      <w:r w:rsidDel="00000000" w:rsidR="00000000" w:rsidRPr="00000000">
        <w:rPr>
          <w:rtl w:val="0"/>
        </w:rPr>
      </w:r>
    </w:p>
    <w:p w:rsidR="00000000" w:rsidDel="00000000" w:rsidP="00000000" w:rsidRDefault="00000000" w:rsidRPr="00000000" w14:paraId="00000038">
      <w:pPr>
        <w:numPr>
          <w:ilvl w:val="0"/>
          <w:numId w:val="14"/>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Describe how </w:t>
      </w:r>
      <w:r w:rsidDel="00000000" w:rsidR="00000000" w:rsidRPr="00000000">
        <w:rPr>
          <w:rFonts w:ascii="Century Gothic" w:cs="Century Gothic" w:eastAsia="Century Gothic" w:hAnsi="Century Gothic"/>
          <w:b w:val="1"/>
          <w:bCs w:val="1"/>
          <w:sz w:val="21"/>
          <w:szCs w:val="21"/>
          <w:rtl w:val="0"/>
        </w:rPr>
        <w:t xml:space="preserve">ruminant animals (cows)</w:t>
      </w:r>
      <w:r w:rsidDel="00000000" w:rsidR="00000000" w:rsidRPr="00000000">
        <w:rPr>
          <w:rFonts w:ascii="Century Gothic" w:cs="Century Gothic" w:eastAsia="Century Gothic" w:hAnsi="Century Gothic"/>
          <w:sz w:val="21"/>
          <w:szCs w:val="21"/>
          <w:rtl w:val="0"/>
        </w:rPr>
        <w:t xml:space="preserve"> digest and use materials humans cannot.</w:t>
      </w:r>
      <w:r w:rsidDel="00000000" w:rsidR="00000000" w:rsidRPr="00000000">
        <w:rPr>
          <w:rtl w:val="0"/>
        </w:rPr>
      </w:r>
    </w:p>
    <w:p w:rsidR="00000000" w:rsidDel="00000000" w:rsidP="00000000" w:rsidRDefault="00000000" w:rsidRPr="00000000" w14:paraId="00000039">
      <w:pPr>
        <w:numPr>
          <w:ilvl w:val="0"/>
          <w:numId w:val="14"/>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Identify examples of </w:t>
      </w:r>
      <w:r w:rsidDel="00000000" w:rsidR="00000000" w:rsidRPr="00000000">
        <w:rPr>
          <w:rFonts w:ascii="Century Gothic" w:cs="Century Gothic" w:eastAsia="Century Gothic" w:hAnsi="Century Gothic"/>
          <w:b w:val="1"/>
          <w:bCs w:val="1"/>
          <w:sz w:val="21"/>
          <w:szCs w:val="21"/>
          <w:rtl w:val="0"/>
        </w:rPr>
        <w:t xml:space="preserve">agricultural by-products</w:t>
      </w:r>
      <w:r w:rsidDel="00000000" w:rsidR="00000000" w:rsidRPr="00000000">
        <w:rPr>
          <w:rFonts w:ascii="Century Gothic" w:cs="Century Gothic" w:eastAsia="Century Gothic" w:hAnsi="Century Gothic"/>
          <w:sz w:val="21"/>
          <w:szCs w:val="21"/>
          <w:rtl w:val="0"/>
        </w:rPr>
        <w:t xml:space="preserve"> (e.g., cottonseed, sugar beet pulp, almond hulls) used as cattle feed.</w:t>
      </w:r>
      <w:r w:rsidDel="00000000" w:rsidR="00000000" w:rsidRPr="00000000">
        <w:rPr>
          <w:rtl w:val="0"/>
        </w:rPr>
      </w:r>
    </w:p>
    <w:p w:rsidR="00000000" w:rsidDel="00000000" w:rsidP="00000000" w:rsidRDefault="00000000" w:rsidRPr="00000000" w14:paraId="0000003A">
      <w:pPr>
        <w:numPr>
          <w:ilvl w:val="0"/>
          <w:numId w:val="14"/>
        </w:numPr>
        <w:spacing w:after="0" w:before="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Identify major cattle‑producing states in the U.S.</w:t>
      </w:r>
      <w:r w:rsidDel="00000000" w:rsidR="00000000" w:rsidRPr="00000000">
        <w:rPr>
          <w:rtl w:val="0"/>
        </w:rPr>
      </w:r>
    </w:p>
    <w:p w:rsidR="00000000" w:rsidDel="00000000" w:rsidP="00000000" w:rsidRDefault="00000000" w:rsidRPr="00000000" w14:paraId="0000003B">
      <w:pPr>
        <w:numPr>
          <w:ilvl w:val="0"/>
          <w:numId w:val="14"/>
        </w:numPr>
        <w:spacing w:after="0" w:before="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Use text features (maps, captions, pictures) to understand information</w:t>
      </w:r>
      <w:r w:rsidDel="00000000" w:rsidR="00000000" w:rsidRPr="00000000">
        <w:rPr>
          <w:rtl w:val="0"/>
        </w:rPr>
      </w:r>
    </w:p>
    <w:p w:rsidR="00000000" w:rsidDel="00000000" w:rsidP="00000000" w:rsidRDefault="00000000" w:rsidRPr="00000000" w14:paraId="0000003C">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how cattle recycle human food by-products.</w:t>
      </w:r>
      <w:r w:rsidDel="00000000" w:rsidR="00000000" w:rsidRPr="00000000">
        <w:rPr>
          <w:rtl w:val="0"/>
        </w:rPr>
      </w:r>
    </w:p>
    <w:p w:rsidR="00000000" w:rsidDel="00000000" w:rsidP="00000000" w:rsidRDefault="00000000" w:rsidRPr="00000000" w14:paraId="0000003D">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Identify various food waste products fed to cattle.</w:t>
      </w:r>
      <w:r w:rsidDel="00000000" w:rsidR="00000000" w:rsidRPr="00000000">
        <w:rPr>
          <w:rtl w:val="0"/>
        </w:rPr>
      </w:r>
    </w:p>
    <w:p w:rsidR="00000000" w:rsidDel="00000000" w:rsidP="00000000" w:rsidRDefault="00000000" w:rsidRPr="00000000" w14:paraId="0000003E">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Locate major production regions in the United States.</w:t>
      </w:r>
      <w:r w:rsidDel="00000000" w:rsidR="00000000" w:rsidRPr="00000000">
        <w:rPr>
          <w:rtl w:val="0"/>
        </w:rPr>
      </w:r>
    </w:p>
    <w:p w:rsidR="00000000" w:rsidDel="00000000" w:rsidP="00000000" w:rsidRDefault="00000000" w:rsidRPr="00000000" w14:paraId="0000003F">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environmental and economic benefits of feeding by-products to cattle.</w:t>
      </w:r>
      <w:r w:rsidDel="00000000" w:rsidR="00000000" w:rsidRPr="00000000">
        <w:rPr>
          <w:rtl w:val="0"/>
        </w:rPr>
      </w:r>
    </w:p>
    <w:p w:rsidR="00000000" w:rsidDel="00000000" w:rsidP="00000000" w:rsidRDefault="00000000" w:rsidRPr="00000000" w14:paraId="00000040">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41">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Vocabulary </w:t>
      </w:r>
    </w:p>
    <w:p w:rsidR="00000000" w:rsidDel="00000000" w:rsidP="00000000" w:rsidRDefault="00000000" w:rsidRPr="00000000" w14:paraId="00000042">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from cattle</w:t>
      </w:r>
    </w:p>
    <w:p w:rsidR="00000000" w:rsidDel="00000000" w:rsidP="00000000" w:rsidRDefault="00000000" w:rsidRPr="00000000" w14:paraId="00000043">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w:t>
      </w:r>
      <w:r w:rsidDel="00000000" w:rsidR="00000000" w:rsidRPr="00000000">
        <w:rPr>
          <w:rFonts w:ascii="Century Gothic" w:cs="Century Gothic" w:eastAsia="Century Gothic" w:hAnsi="Century Gothic"/>
          <w:sz w:val="21"/>
          <w:szCs w:val="21"/>
          <w:rtl w:val="0"/>
        </w:rPr>
        <w:t xml:space="preserve"> – cows raised on farms or ranches</w:t>
      </w:r>
    </w:p>
    <w:p w:rsidR="00000000" w:rsidDel="00000000" w:rsidP="00000000" w:rsidRDefault="00000000" w:rsidRPr="00000000" w14:paraId="00000044">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w:t>
      </w:r>
      <w:r w:rsidDel="00000000" w:rsidR="00000000" w:rsidRPr="00000000">
        <w:rPr>
          <w:rFonts w:ascii="Century Gothic" w:cs="Century Gothic" w:eastAsia="Century Gothic" w:hAnsi="Century Gothic"/>
          <w:sz w:val="21"/>
          <w:szCs w:val="21"/>
          <w:rtl w:val="0"/>
        </w:rPr>
        <w:t xml:space="preserve"> – a type of animal with specific traits</w:t>
      </w:r>
    </w:p>
    <w:p w:rsidR="00000000" w:rsidDel="00000000" w:rsidP="00000000" w:rsidRDefault="00000000" w:rsidRPr="00000000" w14:paraId="0000004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Rancher</w:t>
      </w:r>
      <w:r w:rsidDel="00000000" w:rsidR="00000000" w:rsidRPr="00000000">
        <w:rPr>
          <w:rFonts w:ascii="Century Gothic" w:cs="Century Gothic" w:eastAsia="Century Gothic" w:hAnsi="Century Gothic"/>
          <w:sz w:val="21"/>
          <w:szCs w:val="21"/>
          <w:rtl w:val="0"/>
        </w:rPr>
        <w:t xml:space="preserve"> - a person who raises animals </w:t>
      </w:r>
    </w:p>
    <w:p w:rsidR="00000000" w:rsidDel="00000000" w:rsidP="00000000" w:rsidRDefault="00000000" w:rsidRPr="00000000" w14:paraId="0000004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Farmer</w:t>
      </w:r>
      <w:r w:rsidDel="00000000" w:rsidR="00000000" w:rsidRPr="00000000">
        <w:rPr>
          <w:rFonts w:ascii="Century Gothic" w:cs="Century Gothic" w:eastAsia="Century Gothic" w:hAnsi="Century Gothic"/>
          <w:sz w:val="21"/>
          <w:szCs w:val="21"/>
          <w:rtl w:val="0"/>
        </w:rPr>
        <w:t xml:space="preserve"> – a person who raises animals and produces crops for food</w:t>
      </w:r>
    </w:p>
    <w:p w:rsidR="00000000" w:rsidDel="00000000" w:rsidP="00000000" w:rsidRDefault="00000000" w:rsidRPr="00000000" w14:paraId="00000047">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Production</w:t>
      </w:r>
      <w:r w:rsidDel="00000000" w:rsidR="00000000" w:rsidRPr="00000000">
        <w:rPr>
          <w:rFonts w:ascii="Century Gothic" w:cs="Century Gothic" w:eastAsia="Century Gothic" w:hAnsi="Century Gothic"/>
          <w:sz w:val="21"/>
          <w:szCs w:val="21"/>
          <w:rtl w:val="0"/>
        </w:rPr>
        <w:t xml:space="preserve"> – how food is grown or raised</w:t>
      </w:r>
    </w:p>
    <w:p w:rsidR="00000000" w:rsidDel="00000000" w:rsidP="00000000" w:rsidRDefault="00000000" w:rsidRPr="00000000" w14:paraId="00000048">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Ruminants </w:t>
      </w:r>
      <w:r w:rsidDel="00000000" w:rsidR="00000000" w:rsidRPr="00000000">
        <w:rPr>
          <w:rFonts w:ascii="Century Gothic" w:cs="Century Gothic" w:eastAsia="Century Gothic" w:hAnsi="Century Gothic"/>
          <w:sz w:val="21"/>
          <w:szCs w:val="21"/>
          <w:rtl w:val="0"/>
        </w:rPr>
        <w:t xml:space="preserve">- an animal with a four-part stomach that can eat grass. </w:t>
      </w:r>
    </w:p>
    <w:p w:rsidR="00000000" w:rsidDel="00000000" w:rsidP="00000000" w:rsidRDefault="00000000" w:rsidRPr="00000000" w14:paraId="00000049">
      <w:pPr>
        <w:pBdr>
          <w:top w:color="000000" w:space="0" w:sz="0" w:val="none"/>
          <w:bottom w:color="000000" w:space="0" w:sz="0" w:val="none"/>
          <w:right w:color="000000" w:space="0" w:sz="0" w:val="none"/>
          <w:between w:color="000000"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Colostrum- </w:t>
      </w:r>
      <w:r w:rsidDel="00000000" w:rsidR="00000000" w:rsidRPr="00000000">
        <w:rPr>
          <w:rFonts w:ascii="Century Gothic" w:cs="Century Gothic" w:eastAsia="Century Gothic" w:hAnsi="Century Gothic"/>
          <w:color w:val="1f1f1f"/>
          <w:sz w:val="21"/>
          <w:szCs w:val="21"/>
          <w:rtl w:val="0"/>
        </w:rPr>
        <w:t xml:space="preserve"> The very first milk from a mother cow, filled with "superpowers" to keep the calf healthy.</w:t>
      </w:r>
    </w:p>
    <w:p w:rsidR="00000000" w:rsidDel="00000000" w:rsidP="00000000" w:rsidRDefault="00000000" w:rsidRPr="00000000" w14:paraId="0000004A">
      <w:pPr>
        <w:pBdr>
          <w:top w:color="000000" w:space="0" w:sz="0" w:val="none"/>
          <w:bottom w:color="000000" w:space="0" w:sz="0" w:val="none"/>
          <w:right w:color="000000" w:space="0" w:sz="0" w:val="none"/>
          <w:between w:color="000000"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Weaning -</w:t>
      </w:r>
      <w:r w:rsidDel="00000000" w:rsidR="00000000" w:rsidRPr="00000000">
        <w:rPr>
          <w:rFonts w:ascii="Century Gothic" w:cs="Century Gothic" w:eastAsia="Century Gothic" w:hAnsi="Century Gothic"/>
          <w:color w:val="1f1f1f"/>
          <w:sz w:val="21"/>
          <w:szCs w:val="21"/>
          <w:rtl w:val="0"/>
        </w:rPr>
        <w:t xml:space="preserve"> The process of moving from milk to solid food (grass/grain).</w:t>
      </w:r>
    </w:p>
    <w:p w:rsidR="00000000" w:rsidDel="00000000" w:rsidP="00000000" w:rsidRDefault="00000000" w:rsidRPr="00000000" w14:paraId="0000004B">
      <w:pPr>
        <w:pBdr>
          <w:top w:color="000000" w:space="0" w:sz="0" w:val="none"/>
          <w:bottom w:color="000000" w:space="0" w:sz="0" w:val="none"/>
          <w:right w:color="000000" w:space="0" w:sz="0" w:val="none"/>
          <w:between w:color="000000"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Ration -</w:t>
      </w:r>
      <w:r w:rsidDel="00000000" w:rsidR="00000000" w:rsidRPr="00000000">
        <w:rPr>
          <w:rFonts w:ascii="Century Gothic" w:cs="Century Gothic" w:eastAsia="Century Gothic" w:hAnsi="Century Gothic"/>
          <w:color w:val="1f1f1f"/>
          <w:sz w:val="21"/>
          <w:szCs w:val="21"/>
          <w:rtl w:val="0"/>
        </w:rPr>
        <w:t xml:space="preserve"> A specific "recipe" of food designed to keep an animal healthy.</w:t>
      </w:r>
    </w:p>
    <w:p w:rsidR="00000000" w:rsidDel="00000000" w:rsidP="00000000" w:rsidRDefault="00000000" w:rsidRPr="00000000" w14:paraId="0000004C">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By-product - </w:t>
      </w:r>
      <w:r w:rsidDel="00000000" w:rsidR="00000000" w:rsidRPr="00000000">
        <w:rPr>
          <w:rFonts w:ascii="Century Gothic" w:cs="Century Gothic" w:eastAsia="Century Gothic" w:hAnsi="Century Gothic"/>
          <w:sz w:val="21"/>
          <w:szCs w:val="21"/>
          <w:highlight w:val="white"/>
          <w:rtl w:val="0"/>
        </w:rPr>
        <w:t xml:space="preserve">an incidental or secondary product made in the manufacture or synthesis of something else</w:t>
      </w:r>
    </w:p>
    <w:p w:rsidR="00000000" w:rsidDel="00000000" w:rsidP="00000000" w:rsidRDefault="00000000" w:rsidRPr="00000000" w14:paraId="0000004D">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Compost - </w:t>
      </w:r>
      <w:r w:rsidDel="00000000" w:rsidR="00000000" w:rsidRPr="00000000">
        <w:rPr>
          <w:rFonts w:ascii="Century Gothic" w:cs="Century Gothic" w:eastAsia="Century Gothic" w:hAnsi="Century Gothic"/>
          <w:sz w:val="21"/>
          <w:szCs w:val="21"/>
          <w:highlight w:val="white"/>
          <w:rtl w:val="0"/>
        </w:rPr>
        <w:t xml:space="preserve">a mixture made of decaying organic material used to fertilize plants and amend soils</w:t>
      </w:r>
    </w:p>
    <w:p w:rsidR="00000000" w:rsidDel="00000000" w:rsidP="00000000" w:rsidRDefault="00000000" w:rsidRPr="00000000" w14:paraId="0000004E">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Decomposer - </w:t>
      </w:r>
      <w:r w:rsidDel="00000000" w:rsidR="00000000" w:rsidRPr="00000000">
        <w:rPr>
          <w:rFonts w:ascii="Century Gothic" w:cs="Century Gothic" w:eastAsia="Century Gothic" w:hAnsi="Century Gothic"/>
          <w:sz w:val="21"/>
          <w:szCs w:val="21"/>
          <w:highlight w:val="white"/>
          <w:rtl w:val="0"/>
        </w:rPr>
        <w:t xml:space="preserve">an organism that feeds on and breaks down dead plant or animal matter</w:t>
      </w:r>
    </w:p>
    <w:p w:rsidR="00000000" w:rsidDel="00000000" w:rsidP="00000000" w:rsidRDefault="00000000" w:rsidRPr="00000000" w14:paraId="0000004F">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Efficient - </w:t>
      </w:r>
      <w:r w:rsidDel="00000000" w:rsidR="00000000" w:rsidRPr="00000000">
        <w:rPr>
          <w:rFonts w:ascii="Century Gothic" w:cs="Century Gothic" w:eastAsia="Century Gothic" w:hAnsi="Century Gothic"/>
          <w:sz w:val="21"/>
          <w:szCs w:val="21"/>
          <w:highlight w:val="white"/>
          <w:rtl w:val="0"/>
        </w:rPr>
        <w:t xml:space="preserve">achieving maximum productivity with minimum wasted effort or expense</w:t>
      </w:r>
    </w:p>
    <w:p w:rsidR="00000000" w:rsidDel="00000000" w:rsidP="00000000" w:rsidRDefault="00000000" w:rsidRPr="00000000" w14:paraId="00000050">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Fertilizer - </w:t>
      </w:r>
      <w:r w:rsidDel="00000000" w:rsidR="00000000" w:rsidRPr="00000000">
        <w:rPr>
          <w:rFonts w:ascii="Century Gothic" w:cs="Century Gothic" w:eastAsia="Century Gothic" w:hAnsi="Century Gothic"/>
          <w:sz w:val="21"/>
          <w:szCs w:val="21"/>
          <w:highlight w:val="white"/>
          <w:rtl w:val="0"/>
        </w:rPr>
        <w:t xml:space="preserve">any material of natural or synthetic origin that is applied to soils or plant tissues to supply one or more nutrients essential to plant growth</w:t>
      </w:r>
    </w:p>
    <w:p w:rsidR="00000000" w:rsidDel="00000000" w:rsidP="00000000" w:rsidRDefault="00000000" w:rsidRPr="00000000" w14:paraId="00000051">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Macroorganism - </w:t>
      </w:r>
      <w:r w:rsidDel="00000000" w:rsidR="00000000" w:rsidRPr="00000000">
        <w:rPr>
          <w:rFonts w:ascii="Century Gothic" w:cs="Century Gothic" w:eastAsia="Century Gothic" w:hAnsi="Century Gothic"/>
          <w:sz w:val="21"/>
          <w:szCs w:val="21"/>
          <w:highlight w:val="white"/>
          <w:rtl w:val="0"/>
        </w:rPr>
        <w:t xml:space="preserve">an organism large enough to be seen with the naked eye</w:t>
      </w:r>
    </w:p>
    <w:p w:rsidR="00000000" w:rsidDel="00000000" w:rsidP="00000000" w:rsidRDefault="00000000" w:rsidRPr="00000000" w14:paraId="00000052">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Manure - </w:t>
      </w:r>
      <w:r w:rsidDel="00000000" w:rsidR="00000000" w:rsidRPr="00000000">
        <w:rPr>
          <w:rFonts w:ascii="Century Gothic" w:cs="Century Gothic" w:eastAsia="Century Gothic" w:hAnsi="Century Gothic"/>
          <w:sz w:val="21"/>
          <w:szCs w:val="21"/>
          <w:highlight w:val="white"/>
          <w:rtl w:val="0"/>
        </w:rPr>
        <w:t xml:space="preserve">animal waste used for fertilizing land</w:t>
      </w:r>
    </w:p>
    <w:p w:rsidR="00000000" w:rsidDel="00000000" w:rsidP="00000000" w:rsidRDefault="00000000" w:rsidRPr="00000000" w14:paraId="00000053">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Microorganism - </w:t>
      </w:r>
      <w:r w:rsidDel="00000000" w:rsidR="00000000" w:rsidRPr="00000000">
        <w:rPr>
          <w:rFonts w:ascii="Century Gothic" w:cs="Century Gothic" w:eastAsia="Century Gothic" w:hAnsi="Century Gothic"/>
          <w:sz w:val="21"/>
          <w:szCs w:val="21"/>
          <w:highlight w:val="white"/>
          <w:rtl w:val="0"/>
        </w:rPr>
        <w:t xml:space="preserve">any organism, such as a bacterium, protozoan, or virus, of microscopic size</w:t>
      </w:r>
    </w:p>
    <w:p w:rsidR="00000000" w:rsidDel="00000000" w:rsidP="00000000" w:rsidRDefault="00000000" w:rsidRPr="00000000" w14:paraId="00000054">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Nutrient - </w:t>
      </w:r>
      <w:r w:rsidDel="00000000" w:rsidR="00000000" w:rsidRPr="00000000">
        <w:rPr>
          <w:rFonts w:ascii="Century Gothic" w:cs="Century Gothic" w:eastAsia="Century Gothic" w:hAnsi="Century Gothic"/>
          <w:sz w:val="21"/>
          <w:szCs w:val="21"/>
          <w:highlight w:val="white"/>
          <w:rtl w:val="0"/>
        </w:rPr>
        <w:t xml:space="preserve">a substance that provides nourishment essential for growth and the maintenance of life</w:t>
      </w:r>
    </w:p>
    <w:p w:rsidR="00000000" w:rsidDel="00000000" w:rsidP="00000000" w:rsidRDefault="00000000" w:rsidRPr="00000000" w14:paraId="0000005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Commodity</w:t>
      </w:r>
      <w:r w:rsidDel="00000000" w:rsidR="00000000" w:rsidRPr="00000000">
        <w:rPr>
          <w:rFonts w:ascii="Century Gothic" w:cs="Century Gothic" w:eastAsia="Century Gothic" w:hAnsi="Century Gothic"/>
          <w:sz w:val="21"/>
          <w:szCs w:val="21"/>
          <w:rtl w:val="0"/>
        </w:rPr>
        <w:t xml:space="preserve"> - a raw material (e.g., eggs, sugar, corn, beef, milk) or primary agricultural product that is bought and sold as an input in the production of goods. </w:t>
      </w:r>
    </w:p>
    <w:p w:rsidR="00000000" w:rsidDel="00000000" w:rsidP="00000000" w:rsidRDefault="00000000" w:rsidRPr="00000000" w14:paraId="00000056">
      <w:pPr>
        <w:shd w:fill="ffffff" w:val="clea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rtl w:val="0"/>
        </w:rPr>
        <w:t xml:space="preserve">Commodity chain</w:t>
      </w:r>
      <w:r w:rsidDel="00000000" w:rsidR="00000000" w:rsidRPr="00000000">
        <w:rPr>
          <w:rFonts w:ascii="Century Gothic" w:cs="Century Gothic" w:eastAsia="Century Gothic" w:hAnsi="Century Gothic"/>
          <w:sz w:val="21"/>
          <w:szCs w:val="21"/>
          <w:rtl w:val="0"/>
        </w:rPr>
        <w:t xml:space="preserve"> - an agricultural product is a complex system of the production, sale, and distribution of an end product.</w:t>
      </w:r>
      <w:r w:rsidDel="00000000" w:rsidR="00000000" w:rsidRPr="00000000">
        <w:rPr>
          <w:rtl w:val="0"/>
        </w:rPr>
      </w:r>
    </w:p>
    <w:p w:rsidR="00000000" w:rsidDel="00000000" w:rsidP="00000000" w:rsidRDefault="00000000" w:rsidRPr="00000000" w14:paraId="00000057">
      <w:pPr>
        <w:pStyle w:val="Heading3"/>
        <w:spacing w:after="80" w:before="280" w:line="342.85714285714283" w:lineRule="auto"/>
        <w:rPr>
          <w:rFonts w:ascii="Century Gothic" w:cs="Century Gothic" w:eastAsia="Century Gothic" w:hAnsi="Century Gothic"/>
          <w:b w:val="0"/>
          <w:bCs w:val="0"/>
          <w:color w:val="274e13"/>
          <w:sz w:val="30"/>
          <w:szCs w:val="30"/>
        </w:rPr>
      </w:pPr>
      <w:bookmarkStart w:colFirst="0" w:colLast="0" w:name="_heading=h.vvvatvnvoorp" w:id="8"/>
      <w:bookmarkEnd w:id="8"/>
      <w:r w:rsidDel="00000000" w:rsidR="00000000" w:rsidRPr="00000000">
        <w:rPr>
          <w:rFonts w:ascii="Century Gothic" w:cs="Century Gothic" w:eastAsia="Century Gothic" w:hAnsi="Century Gothic"/>
          <w:b w:val="0"/>
          <w:bCs w:val="0"/>
          <w:color w:val="274e13"/>
          <w:sz w:val="30"/>
          <w:szCs w:val="30"/>
          <w:rtl w:val="0"/>
        </w:rPr>
        <w:t xml:space="preserve">Materials</w:t>
      </w:r>
    </w:p>
    <w:p w:rsidR="00000000" w:rsidDel="00000000" w:rsidP="00000000" w:rsidRDefault="00000000" w:rsidRPr="00000000" w14:paraId="00000058">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Ag magazine page</w:t>
      </w:r>
      <w:r w:rsidDel="00000000" w:rsidR="00000000" w:rsidRPr="00000000">
        <w:rPr>
          <w:rtl w:val="0"/>
        </w:rPr>
      </w:r>
    </w:p>
    <w:p w:rsidR="00000000" w:rsidDel="00000000" w:rsidP="00000000" w:rsidRDefault="00000000" w:rsidRPr="00000000" w14:paraId="00000059">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Cattle breed cards</w:t>
      </w:r>
      <w:r w:rsidDel="00000000" w:rsidR="00000000" w:rsidRPr="00000000">
        <w:rPr>
          <w:rtl w:val="0"/>
        </w:rPr>
      </w:r>
    </w:p>
    <w:p w:rsidR="00000000" w:rsidDel="00000000" w:rsidP="00000000" w:rsidRDefault="00000000" w:rsidRPr="00000000" w14:paraId="0000005A">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Projected or printed copies of maps</w:t>
      </w:r>
      <w:r w:rsidDel="00000000" w:rsidR="00000000" w:rsidRPr="00000000">
        <w:rPr>
          <w:rtl w:val="0"/>
        </w:rPr>
      </w:r>
    </w:p>
    <w:p w:rsidR="00000000" w:rsidDel="00000000" w:rsidP="00000000" w:rsidRDefault="00000000" w:rsidRPr="00000000" w14:paraId="0000005B">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Pencils / coloring supplies</w:t>
      </w:r>
      <w:r w:rsidDel="00000000" w:rsidR="00000000" w:rsidRPr="00000000">
        <w:rPr>
          <w:rtl w:val="0"/>
        </w:rPr>
      </w:r>
    </w:p>
    <w:p w:rsidR="00000000" w:rsidDel="00000000" w:rsidP="00000000" w:rsidRDefault="00000000" w:rsidRPr="00000000" w14:paraId="0000005C">
      <w:pPr>
        <w:numPr>
          <w:ilvl w:val="0"/>
          <w:numId w:val="13"/>
        </w:numPr>
        <w:pBdr>
          <w:top w:color="000000" w:space="0" w:sz="0" w:val="none"/>
          <w:bottom w:color="000000" w:space="0" w:sz="0" w:val="none"/>
          <w:right w:color="000000" w:space="0" w:sz="0" w:val="none"/>
          <w:between w:color="000000"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"Ruminant Model" (4 jars or bags labeled with the stomach compartments).</w:t>
      </w:r>
      <w:r w:rsidDel="00000000" w:rsidR="00000000" w:rsidRPr="00000000">
        <w:rPr>
          <w:rtl w:val="0"/>
        </w:rPr>
      </w:r>
    </w:p>
    <w:p w:rsidR="00000000" w:rsidDel="00000000" w:rsidP="00000000" w:rsidRDefault="00000000" w:rsidRPr="00000000" w14:paraId="0000005D">
      <w:pPr>
        <w:numPr>
          <w:ilvl w:val="0"/>
          <w:numId w:val="13"/>
        </w:numPr>
        <w:pBdr>
          <w:top w:color="000000" w:space="0" w:sz="0" w:val="none"/>
          <w:bottom w:color="000000" w:space="0" w:sz="0" w:val="none"/>
          <w:right w:color="000000" w:space="0" w:sz="0" w:val="none"/>
          <w:between w:color="000000"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Visual aids of "Cow Rations" (Corn, Hay, Cottonseed, Salt).</w:t>
      </w:r>
      <w:r w:rsidDel="00000000" w:rsidR="00000000" w:rsidRPr="00000000">
        <w:rPr>
          <w:rtl w:val="0"/>
        </w:rPr>
      </w:r>
    </w:p>
    <w:p w:rsidR="00000000" w:rsidDel="00000000" w:rsidP="00000000" w:rsidRDefault="00000000" w:rsidRPr="00000000" w14:paraId="0000005E">
      <w:pPr>
        <w:numPr>
          <w:ilvl w:val="0"/>
          <w:numId w:val="13"/>
        </w:numPr>
        <w:pBdr>
          <w:top w:color="000000" w:space="0" w:sz="0" w:val="none"/>
          <w:bottom w:color="000000" w:space="0" w:sz="0" w:val="none"/>
          <w:right w:color="000000" w:space="0" w:sz="0" w:val="none"/>
          <w:between w:color="000000"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Wholesale meat cut chart.</w:t>
      </w:r>
      <w:r w:rsidDel="00000000" w:rsidR="00000000" w:rsidRPr="00000000">
        <w:rPr>
          <w:rtl w:val="0"/>
        </w:rPr>
      </w:r>
    </w:p>
    <w:p w:rsidR="00000000" w:rsidDel="00000000" w:rsidP="00000000" w:rsidRDefault="00000000" w:rsidRPr="00000000" w14:paraId="0000005F">
      <w:pPr>
        <w:numPr>
          <w:ilvl w:val="0"/>
          <w:numId w:val="13"/>
        </w:numPr>
        <w:pBdr>
          <w:top w:color="000000" w:space="0" w:sz="0" w:val="none"/>
          <w:bottom w:color="000000" w:space="0" w:sz="0" w:val="none"/>
          <w:right w:color="000000" w:space="0" w:sz="0" w:val="none"/>
          <w:between w:color="000000"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Beef Life Cycle Puzzle pieces.</w:t>
      </w:r>
      <w:r w:rsidDel="00000000" w:rsidR="00000000" w:rsidRPr="00000000">
        <w:rPr>
          <w:rtl w:val="0"/>
        </w:rPr>
      </w:r>
    </w:p>
    <w:p w:rsidR="00000000" w:rsidDel="00000000" w:rsidP="00000000" w:rsidRDefault="00000000" w:rsidRPr="00000000" w14:paraId="00000060">
      <w:pPr>
        <w:pStyle w:val="Heading3"/>
        <w:spacing w:after="0" w:before="0" w:line="240" w:lineRule="auto"/>
        <w:rPr>
          <w:rFonts w:ascii="Century Gothic" w:cs="Century Gothic" w:eastAsia="Century Gothic" w:hAnsi="Century Gothic"/>
          <w:b w:val="0"/>
          <w:bCs w:val="0"/>
          <w:color w:val="274e13"/>
          <w:sz w:val="21"/>
          <w:szCs w:val="21"/>
        </w:rPr>
      </w:pPr>
      <w:bookmarkStart w:colFirst="0" w:colLast="0" w:name="_heading=h.oh16msgrqbuq" w:id="9"/>
      <w:bookmarkEnd w:id="9"/>
      <w:r w:rsidDel="00000000" w:rsidR="00000000" w:rsidRPr="00000000">
        <w:rPr>
          <w:rtl w:val="0"/>
        </w:rPr>
      </w:r>
    </w:p>
    <w:p w:rsidR="00000000" w:rsidDel="00000000" w:rsidP="00000000" w:rsidRDefault="00000000" w:rsidRPr="00000000" w14:paraId="00000061">
      <w:pPr>
        <w:pStyle w:val="Heading3"/>
        <w:spacing w:after="0" w:before="0" w:line="240" w:lineRule="auto"/>
        <w:rPr>
          <w:rFonts w:ascii="Century Gothic" w:cs="Century Gothic" w:eastAsia="Century Gothic" w:hAnsi="Century Gothic"/>
          <w:b w:val="0"/>
          <w:bCs w:val="0"/>
          <w:color w:val="274e13"/>
          <w:sz w:val="30"/>
          <w:szCs w:val="30"/>
        </w:rPr>
      </w:pPr>
      <w:bookmarkStart w:colFirst="0" w:colLast="0" w:name="_heading=h.kucvk4p0wbcb" w:id="10"/>
      <w:bookmarkEnd w:id="10"/>
      <w:r w:rsidDel="00000000" w:rsidR="00000000" w:rsidRPr="00000000">
        <w:rPr>
          <w:rFonts w:ascii="Century Gothic" w:cs="Century Gothic" w:eastAsia="Century Gothic" w:hAnsi="Century Gothic"/>
          <w:b w:val="0"/>
          <w:bCs w:val="0"/>
          <w:color w:val="274e13"/>
          <w:sz w:val="30"/>
          <w:szCs w:val="30"/>
          <w:rtl w:val="0"/>
        </w:rPr>
        <w:t xml:space="preserve">Lesson Activities</w:t>
      </w:r>
    </w:p>
    <w:p w:rsidR="00000000" w:rsidDel="00000000" w:rsidP="00000000" w:rsidRDefault="00000000" w:rsidRPr="00000000" w14:paraId="00000062">
      <w:pPr>
        <w:pStyle w:val="Heading4"/>
        <w:keepNext w:val="0"/>
        <w:keepLines w:val="0"/>
        <w:spacing w:after="0" w:before="0" w:line="240" w:lineRule="auto"/>
        <w:rPr>
          <w:rFonts w:ascii="Century Gothic" w:cs="Century Gothic" w:eastAsia="Century Gothic" w:hAnsi="Century Gothic"/>
          <w:b w:val="0"/>
          <w:bCs w:val="0"/>
          <w:color w:val="274e13"/>
          <w:sz w:val="30"/>
          <w:szCs w:val="30"/>
        </w:rPr>
      </w:pPr>
      <w:bookmarkStart w:colFirst="0" w:colLast="0" w:name="_heading=h.6joub42pt1t5" w:id="11"/>
      <w:bookmarkEnd w:id="11"/>
      <w:r w:rsidDel="00000000" w:rsidR="00000000" w:rsidRPr="00000000">
        <w:rPr>
          <w:rFonts w:ascii="Century Gothic" w:cs="Century Gothic" w:eastAsia="Century Gothic" w:hAnsi="Century Gothic"/>
          <w:b w:val="0"/>
          <w:bCs w:val="0"/>
          <w:color w:val="274e13"/>
          <w:sz w:val="30"/>
          <w:szCs w:val="30"/>
          <w:rtl w:val="0"/>
        </w:rPr>
        <w:t xml:space="preserve">Engage</w:t>
      </w:r>
    </w:p>
    <w:p w:rsidR="00000000" w:rsidDel="00000000" w:rsidP="00000000" w:rsidRDefault="00000000" w:rsidRPr="00000000" w14:paraId="0000006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4">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Climate change, global warming, and water use are always key topics on the news. Ask: “What are some topics you hear about the environment?” List student responses on the board - if students are having trouble coming up with topics allow them to research key environmental issues in the United States. </w:t>
      </w:r>
    </w:p>
    <w:p w:rsidR="00000000" w:rsidDel="00000000" w:rsidP="00000000" w:rsidRDefault="00000000" w:rsidRPr="00000000" w14:paraId="00000065">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Give students a sticky note, or have them jot down their top three concerns about the environment.  After sharing, relate some student concerns about the environment to the topics that will be touched on in this lesson.</w:t>
      </w:r>
    </w:p>
    <w:p w:rsidR="00000000" w:rsidDel="00000000" w:rsidP="00000000" w:rsidRDefault="00000000" w:rsidRPr="00000000" w14:paraId="00000067">
      <w:pPr>
        <w:spacing w:after="0" w:line="240" w:lineRule="auto"/>
        <w:rPr/>
      </w:pPr>
      <w:r w:rsidDel="00000000" w:rsidR="00000000" w:rsidRPr="00000000">
        <w:rPr>
          <w:rtl w:val="0"/>
        </w:rPr>
      </w:r>
    </w:p>
    <w:p w:rsidR="00000000" w:rsidDel="00000000" w:rsidP="00000000" w:rsidRDefault="00000000" w:rsidRPr="00000000" w14:paraId="0000006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a shirt, or ask “What kind of clothes are you wearing today?” From their responses, add: “most of your clothes are made from cotton.” Did you know inside a cotton boll there are seeds. The seeds are extracted because they are not needed to make cotton fabric. The cotton, the seeds, and even the stalks are utilized in some way. The cotton is obvious, that is the first thing we see, but what is maybe less obvious is the</w:t>
      </w:r>
      <w:r w:rsidDel="00000000" w:rsidR="00000000" w:rsidRPr="00000000">
        <w:rPr>
          <w:rFonts w:ascii="Century Gothic" w:cs="Century Gothic" w:eastAsia="Century Gothic" w:hAnsi="Century Gothic"/>
          <w:sz w:val="21"/>
          <w:szCs w:val="21"/>
          <w:rtl w:val="0"/>
        </w:rPr>
        <w:t xml:space="preserve"> seed</w:t>
      </w:r>
      <w:r w:rsidDel="00000000" w:rsidR="00000000" w:rsidRPr="00000000">
        <w:rPr>
          <w:rFonts w:ascii="Century Gothic" w:cs="Century Gothic" w:eastAsia="Century Gothic" w:hAnsi="Century Gothic"/>
          <w:sz w:val="21"/>
          <w:szCs w:val="21"/>
          <w:rtl w:val="0"/>
        </w:rPr>
        <w:t xml:space="preserve">. You see the seeds can be used as a feed for cows, who then produce beef and beef by-products that are a healthy addition to our diets. This is a great example of ways to reduce, reuse and recycle. </w:t>
      </w:r>
    </w:p>
    <w:p w:rsidR="00000000" w:rsidDel="00000000" w:rsidP="00000000" w:rsidRDefault="00000000" w:rsidRPr="00000000" w14:paraId="0000006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Today we are going to be learning about how cows are experts at this very thing. </w:t>
      </w:r>
    </w:p>
    <w:p w:rsidR="00000000" w:rsidDel="00000000" w:rsidP="00000000" w:rsidRDefault="00000000" w:rsidRPr="00000000" w14:paraId="0000006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C">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First, let’s review the life cycle of a cow: </w:t>
      </w:r>
    </w:p>
    <w:p w:rsidR="00000000" w:rsidDel="00000000" w:rsidP="00000000" w:rsidRDefault="00000000" w:rsidRPr="00000000" w14:paraId="0000006D">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6E">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b w:val="1"/>
          <w:bCs w:val="1"/>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Cattle Life Cycle</w:t>
      </w:r>
    </w:p>
    <w:p w:rsidR="00000000" w:rsidDel="00000000" w:rsidP="00000000" w:rsidRDefault="00000000" w:rsidRPr="00000000" w14:paraId="0000006F">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Life begins on the ranch. Calves rely on </w:t>
      </w:r>
      <w:r w:rsidDel="00000000" w:rsidR="00000000" w:rsidRPr="00000000">
        <w:rPr>
          <w:rFonts w:ascii="Century Gothic" w:cs="Century Gothic" w:eastAsia="Century Gothic" w:hAnsi="Century Gothic"/>
          <w:b w:val="1"/>
          <w:bCs w:val="1"/>
          <w:color w:val="1f1f1f"/>
          <w:sz w:val="21"/>
          <w:szCs w:val="21"/>
          <w:rtl w:val="0"/>
        </w:rPr>
        <w:t xml:space="preserve">colostrum</w:t>
      </w:r>
      <w:r w:rsidDel="00000000" w:rsidR="00000000" w:rsidRPr="00000000">
        <w:rPr>
          <w:rFonts w:ascii="Century Gothic" w:cs="Century Gothic" w:eastAsia="Century Gothic" w:hAnsi="Century Gothic"/>
          <w:color w:val="1f1f1f"/>
          <w:sz w:val="21"/>
          <w:szCs w:val="21"/>
          <w:rtl w:val="0"/>
        </w:rPr>
        <w:t xml:space="preserve"> (first milk full of antibodies) to survive. Calves (baby cows) grow up just like we do, they must learn to be independent and leave their mama at around 6-8 months. Once cows reach a certain size farmers will sell them, this is the business side of growing cows. Farmers buy and sell cattle based on their needs. Cattle spend this time eating forages (grass/hay) to build frames. </w:t>
      </w:r>
    </w:p>
    <w:p w:rsidR="00000000" w:rsidDel="00000000" w:rsidP="00000000" w:rsidRDefault="00000000" w:rsidRPr="00000000" w14:paraId="00000070">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71">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Cattle eat </w:t>
      </w:r>
      <w:r w:rsidDel="00000000" w:rsidR="00000000" w:rsidRPr="00000000">
        <w:rPr>
          <w:rFonts w:ascii="Century Gothic" w:cs="Century Gothic" w:eastAsia="Century Gothic" w:hAnsi="Century Gothic"/>
          <w:b w:val="1"/>
          <w:bCs w:val="1"/>
          <w:color w:val="1f1f1f"/>
          <w:sz w:val="21"/>
          <w:szCs w:val="21"/>
          <w:rtl w:val="0"/>
        </w:rPr>
        <w:t xml:space="preserve">rations </w:t>
      </w:r>
      <w:r w:rsidDel="00000000" w:rsidR="00000000" w:rsidRPr="00000000">
        <w:rPr>
          <w:rFonts w:ascii="Century Gothic" w:cs="Century Gothic" w:eastAsia="Century Gothic" w:hAnsi="Century Gothic"/>
          <w:color w:val="1f1f1f"/>
          <w:sz w:val="21"/>
          <w:szCs w:val="21"/>
          <w:rtl w:val="0"/>
        </w:rPr>
        <w:t xml:space="preserve">which are</w:t>
      </w:r>
      <w:r w:rsidDel="00000000" w:rsidR="00000000" w:rsidRPr="00000000">
        <w:rPr>
          <w:rFonts w:ascii="Century Gothic" w:cs="Century Gothic" w:eastAsia="Century Gothic" w:hAnsi="Century Gothic"/>
          <w:color w:val="1f1f1f"/>
          <w:sz w:val="21"/>
          <w:szCs w:val="21"/>
          <w:rtl w:val="0"/>
        </w:rPr>
        <w:t xml:space="preserve"> </w:t>
      </w:r>
      <w:r w:rsidDel="00000000" w:rsidR="00000000" w:rsidRPr="00000000">
        <w:rPr>
          <w:rFonts w:ascii="Century Gothic" w:cs="Century Gothic" w:eastAsia="Century Gothic" w:hAnsi="Century Gothic"/>
          <w:color w:val="1f1f1f"/>
          <w:sz w:val="21"/>
          <w:szCs w:val="21"/>
          <w:rtl w:val="0"/>
        </w:rPr>
        <w:t xml:space="preserve">scientifically balanced meals. A </w:t>
      </w:r>
      <w:r w:rsidDel="00000000" w:rsidR="00000000" w:rsidRPr="00000000">
        <w:rPr>
          <w:rFonts w:ascii="Century Gothic" w:cs="Century Gothic" w:eastAsia="Century Gothic" w:hAnsi="Century Gothic"/>
          <w:b w:val="1"/>
          <w:bCs w:val="1"/>
          <w:color w:val="1f1f1f"/>
          <w:sz w:val="21"/>
          <w:szCs w:val="21"/>
          <w:rtl w:val="0"/>
        </w:rPr>
        <w:t xml:space="preserve">ration</w:t>
      </w:r>
      <w:r w:rsidDel="00000000" w:rsidR="00000000" w:rsidRPr="00000000">
        <w:rPr>
          <w:rFonts w:ascii="Century Gothic" w:cs="Century Gothic" w:eastAsia="Century Gothic" w:hAnsi="Century Gothic"/>
          <w:color w:val="1f1f1f"/>
          <w:sz w:val="21"/>
          <w:szCs w:val="21"/>
          <w:rtl w:val="0"/>
        </w:rPr>
        <w:t xml:space="preserve"> is a balanced plate of food. Say: This is where we are going to spend a lot of our time today. Talking about what cows eat. Cattle are "ruminants" this means they have a specialized four-compartment stomach (Rumen, Reticulum, Omasum, and Abomasum). This allows them to ferment tough plant fibers (cellulose) that humans cannot digest, turning "waste" grass into high-quality protein.</w:t>
      </w:r>
    </w:p>
    <w:p w:rsidR="00000000" w:rsidDel="00000000" w:rsidP="00000000" w:rsidRDefault="00000000" w:rsidRPr="00000000" w14:paraId="00000072">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73">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Basically, cows are very efficient recyclers! Ask: “What does it mean to recycle?” Students should provide basic knowledge of recycling, reducing waste, and reusing. Say: “Want to know the cool part?” “Cows can turn items that humans can’t digest, into high quality protein we eat every single day!”</w:t>
      </w:r>
    </w:p>
    <w:p w:rsidR="00000000" w:rsidDel="00000000" w:rsidP="00000000" w:rsidRDefault="00000000" w:rsidRPr="00000000" w14:paraId="00000074">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75">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Explore</w:t>
      </w:r>
    </w:p>
    <w:p w:rsidR="00000000" w:rsidDel="00000000" w:rsidP="00000000" w:rsidRDefault="00000000" w:rsidRPr="00000000" w14:paraId="00000076">
      <w:pPr>
        <w:pBdr>
          <w:top w:color="000000" w:space="0" w:sz="0" w:val="none"/>
          <w:bottom w:color="000000" w:space="0" w:sz="0" w:val="none"/>
          <w:right w:color="000000" w:space="0" w:sz="0" w:val="none"/>
          <w:between w:color="000000" w:space="0" w:sz="0" w:val="none"/>
        </w:pBd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7">
      <w:pPr>
        <w:widowControl w:val="0"/>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provide common information to students and as you are providing this information students should jot down key takeaways. </w:t>
      </w:r>
    </w:p>
    <w:p w:rsidR="00000000" w:rsidDel="00000000" w:rsidP="00000000" w:rsidRDefault="00000000" w:rsidRPr="00000000" w14:paraId="00000078">
      <w:pPr>
        <w:widowControl w:val="0"/>
        <w:numPr>
          <w:ilvl w:val="0"/>
          <w:numId w:val="4"/>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Say, “When cattle are properly grazed, they benefit the land by loosening the soil when they walk on it.  This allows more oxygen to enter the soil, helping grasses and plants grow better.  Cattle also provide a natural fertilizer to the soil in the form of manure for the soil, its plants and grasses.”</w:t>
      </w:r>
    </w:p>
    <w:p w:rsidR="00000000" w:rsidDel="00000000" w:rsidP="00000000" w:rsidRDefault="00000000" w:rsidRPr="00000000" w14:paraId="00000079">
      <w:pPr>
        <w:widowControl w:val="0"/>
        <w:numPr>
          <w:ilvl w:val="0"/>
          <w:numId w:val="4"/>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“Some land is too hilly, rocky, steep, or dry for growing food crops.  Keeping this land in grass or </w:t>
      </w:r>
      <w:r w:rsidDel="00000000" w:rsidR="00000000" w:rsidRPr="00000000">
        <w:rPr>
          <w:rFonts w:ascii="Century Gothic" w:cs="Century Gothic" w:eastAsia="Century Gothic" w:hAnsi="Century Gothic"/>
          <w:b w:val="1"/>
          <w:bCs w:val="1"/>
          <w:sz w:val="21"/>
          <w:szCs w:val="21"/>
          <w:rtl w:val="0"/>
        </w:rPr>
        <w:t xml:space="preserve">pasture</w:t>
      </w:r>
      <w:r w:rsidDel="00000000" w:rsidR="00000000" w:rsidRPr="00000000">
        <w:rPr>
          <w:rFonts w:ascii="Century Gothic" w:cs="Century Gothic" w:eastAsia="Century Gothic" w:hAnsi="Century Gothic"/>
          <w:sz w:val="21"/>
          <w:szCs w:val="21"/>
          <w:rtl w:val="0"/>
        </w:rPr>
        <w:t xml:space="preserve"> helps prevent soil from washing away. Grass helps prevent soil erosion.”</w:t>
      </w:r>
    </w:p>
    <w:p w:rsidR="00000000" w:rsidDel="00000000" w:rsidP="00000000" w:rsidRDefault="00000000" w:rsidRPr="00000000" w14:paraId="0000007A">
      <w:pPr>
        <w:widowControl w:val="0"/>
        <w:numPr>
          <w:ilvl w:val="0"/>
          <w:numId w:val="4"/>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Say: “The ingredients used for cattle feed include food processing </w:t>
      </w:r>
      <w:r w:rsidDel="00000000" w:rsidR="00000000" w:rsidRPr="00000000">
        <w:rPr>
          <w:rFonts w:ascii="Century Gothic" w:cs="Century Gothic" w:eastAsia="Century Gothic" w:hAnsi="Century Gothic"/>
          <w:b w:val="1"/>
          <w:bCs w:val="1"/>
          <w:sz w:val="21"/>
          <w:szCs w:val="21"/>
          <w:rtl w:val="0"/>
        </w:rPr>
        <w:t xml:space="preserve">by-products</w:t>
      </w:r>
      <w:r w:rsidDel="00000000" w:rsidR="00000000" w:rsidRPr="00000000">
        <w:rPr>
          <w:rFonts w:ascii="Century Gothic" w:cs="Century Gothic" w:eastAsia="Century Gothic" w:hAnsi="Century Gothic"/>
          <w:sz w:val="21"/>
          <w:szCs w:val="21"/>
          <w:rtl w:val="0"/>
        </w:rPr>
        <w:t xml:space="preserve"> that would otherwise be sent to landfills. Did you know that more than 25 percent of food processing by-products are fed to cattle. These feed products may include sugar beet pulp, almond hulls, canola seed pulp, citrus pulp, potato peels, culled vegetables, bakery waste, corn stalks, tomato pulp, grape skins, cottonseed, soy hulls and more. </w:t>
      </w:r>
      <w:r w:rsidDel="00000000" w:rsidR="00000000" w:rsidRPr="00000000">
        <w:rPr>
          <w:rFonts w:ascii="Century Gothic" w:cs="Century Gothic" w:eastAsia="Century Gothic" w:hAnsi="Century Gothic"/>
          <w:b w:val="1"/>
          <w:bCs w:val="1"/>
          <w:sz w:val="21"/>
          <w:szCs w:val="21"/>
          <w:rtl w:val="0"/>
        </w:rPr>
        <w:t xml:space="preserve">Eighty-five percent of what cattle eat is material that people cannot digest.</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Not only do cows recycle our unwanted leftovers to produce delicious products, they also produce waste that we re-use for a variety of purposes. One way we “re-use” is applying properly composted </w:t>
      </w:r>
      <w:r w:rsidDel="00000000" w:rsidR="00000000" w:rsidRPr="00000000">
        <w:rPr>
          <w:rFonts w:ascii="Century Gothic" w:cs="Century Gothic" w:eastAsia="Century Gothic" w:hAnsi="Century Gothic"/>
          <w:b w:val="1"/>
          <w:bCs w:val="1"/>
          <w:sz w:val="21"/>
          <w:szCs w:val="21"/>
          <w:rtl w:val="0"/>
        </w:rPr>
        <w:t xml:space="preserve">manure</w:t>
      </w:r>
      <w:r w:rsidDel="00000000" w:rsidR="00000000" w:rsidRPr="00000000">
        <w:rPr>
          <w:rFonts w:ascii="Century Gothic" w:cs="Century Gothic" w:eastAsia="Century Gothic" w:hAnsi="Century Gothic"/>
          <w:sz w:val="21"/>
          <w:szCs w:val="21"/>
          <w:rtl w:val="0"/>
        </w:rPr>
        <w:t xml:space="preserve"> from dairy cows to crops for </w:t>
      </w:r>
      <w:r w:rsidDel="00000000" w:rsidR="00000000" w:rsidRPr="00000000">
        <w:rPr>
          <w:rFonts w:ascii="Century Gothic" w:cs="Century Gothic" w:eastAsia="Century Gothic" w:hAnsi="Century Gothic"/>
          <w:b w:val="1"/>
          <w:bCs w:val="1"/>
          <w:sz w:val="21"/>
          <w:szCs w:val="21"/>
          <w:rtl w:val="0"/>
        </w:rPr>
        <w:t xml:space="preserve">fertilizer</w:t>
      </w:r>
      <w:r w:rsidDel="00000000" w:rsidR="00000000" w:rsidRPr="00000000">
        <w:rPr>
          <w:rFonts w:ascii="Century Gothic" w:cs="Century Gothic" w:eastAsia="Century Gothic" w:hAnsi="Century Gothic"/>
          <w:sz w:val="21"/>
          <w:szCs w:val="21"/>
          <w:rtl w:val="0"/>
        </w:rPr>
        <w:t xml:space="preserve">. Farmers add composted manure to crops, which acts like a “homemade” fertilizer. Plants grow healthy and strong with the added </w:t>
      </w:r>
      <w:r w:rsidDel="00000000" w:rsidR="00000000" w:rsidRPr="00000000">
        <w:rPr>
          <w:rFonts w:ascii="Century Gothic" w:cs="Century Gothic" w:eastAsia="Century Gothic" w:hAnsi="Century Gothic"/>
          <w:b w:val="1"/>
          <w:bCs w:val="1"/>
          <w:sz w:val="21"/>
          <w:szCs w:val="21"/>
          <w:rtl w:val="0"/>
        </w:rPr>
        <w:t xml:space="preserve">nutrients</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7B">
      <w:pPr>
        <w:widowControl w:val="0"/>
        <w:numPr>
          <w:ilvl w:val="0"/>
          <w:numId w:val="4"/>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Overview:</w:t>
      </w:r>
    </w:p>
    <w:p w:rsidR="00000000" w:rsidDel="00000000" w:rsidP="00000000" w:rsidRDefault="00000000" w:rsidRPr="00000000" w14:paraId="0000007C">
      <w:pPr>
        <w:numPr>
          <w:ilvl w:val="1"/>
          <w:numId w:val="11"/>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Cows consume feed, made of food processing by-products.</w:t>
      </w:r>
    </w:p>
    <w:p w:rsidR="00000000" w:rsidDel="00000000" w:rsidP="00000000" w:rsidRDefault="00000000" w:rsidRPr="00000000" w14:paraId="0000007D">
      <w:pPr>
        <w:numPr>
          <w:ilvl w:val="1"/>
          <w:numId w:val="11"/>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create compost and collect manure.</w:t>
      </w:r>
    </w:p>
    <w:p w:rsidR="00000000" w:rsidDel="00000000" w:rsidP="00000000" w:rsidRDefault="00000000" w:rsidRPr="00000000" w14:paraId="0000007E">
      <w:pPr>
        <w:numPr>
          <w:ilvl w:val="1"/>
          <w:numId w:val="11"/>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Manure is used to fertilize fields and gardens.</w:t>
      </w:r>
    </w:p>
    <w:p w:rsidR="00000000" w:rsidDel="00000000" w:rsidP="00000000" w:rsidRDefault="00000000" w:rsidRPr="00000000" w14:paraId="0000007F">
      <w:pPr>
        <w:numPr>
          <w:ilvl w:val="1"/>
          <w:numId w:val="11"/>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harvest fields and feed the by-products to cattle.</w:t>
      </w:r>
    </w:p>
    <w:p w:rsidR="00000000" w:rsidDel="00000000" w:rsidP="00000000" w:rsidRDefault="00000000" w:rsidRPr="00000000" w14:paraId="00000080">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1">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Now that we have discussed some background information, let’s look at some common by-products fed to cattle. </w:t>
      </w:r>
    </w:p>
    <w:p w:rsidR="00000000" w:rsidDel="00000000" w:rsidP="00000000" w:rsidRDefault="00000000" w:rsidRPr="00000000" w14:paraId="00000082">
      <w:pPr>
        <w:numPr>
          <w:ilvl w:val="1"/>
          <w:numId w:val="21"/>
        </w:numPr>
        <w:spacing w:after="0" w:afterAutospacing="0" w:before="8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barley or hops hulls</w:t>
      </w:r>
    </w:p>
    <w:p w:rsidR="00000000" w:rsidDel="00000000" w:rsidP="00000000" w:rsidRDefault="00000000" w:rsidRPr="00000000" w14:paraId="00000083">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cereal by-products</w:t>
      </w:r>
    </w:p>
    <w:p w:rsidR="00000000" w:rsidDel="00000000" w:rsidP="00000000" w:rsidRDefault="00000000" w:rsidRPr="00000000" w14:paraId="00000084">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citrus pulp</w:t>
      </w:r>
    </w:p>
    <w:p w:rsidR="00000000" w:rsidDel="00000000" w:rsidP="00000000" w:rsidRDefault="00000000" w:rsidRPr="00000000" w14:paraId="00000085">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culled vegetables</w:t>
      </w:r>
    </w:p>
    <w:p w:rsidR="00000000" w:rsidDel="00000000" w:rsidP="00000000" w:rsidRDefault="00000000" w:rsidRPr="00000000" w14:paraId="00000086">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cotton seed husks</w:t>
      </w:r>
    </w:p>
    <w:p w:rsidR="00000000" w:rsidDel="00000000" w:rsidP="00000000" w:rsidRDefault="00000000" w:rsidRPr="00000000" w14:paraId="00000087">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grasses</w:t>
      </w:r>
    </w:p>
    <w:p w:rsidR="00000000" w:rsidDel="00000000" w:rsidP="00000000" w:rsidRDefault="00000000" w:rsidRPr="00000000" w14:paraId="00000088">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molasses</w:t>
      </w:r>
    </w:p>
    <w:p w:rsidR="00000000" w:rsidDel="00000000" w:rsidP="00000000" w:rsidRDefault="00000000" w:rsidRPr="00000000" w14:paraId="00000089">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soy hulls</w:t>
      </w:r>
    </w:p>
    <w:p w:rsidR="00000000" w:rsidDel="00000000" w:rsidP="00000000" w:rsidRDefault="00000000" w:rsidRPr="00000000" w14:paraId="0000008A">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sugar beet pulp</w:t>
      </w:r>
    </w:p>
    <w:p w:rsidR="00000000" w:rsidDel="00000000" w:rsidP="00000000" w:rsidRDefault="00000000" w:rsidRPr="00000000" w14:paraId="0000008B">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grape peels</w:t>
      </w:r>
    </w:p>
    <w:p w:rsidR="00000000" w:rsidDel="00000000" w:rsidP="00000000" w:rsidRDefault="00000000" w:rsidRPr="00000000" w14:paraId="0000008C">
      <w:pPr>
        <w:numPr>
          <w:ilvl w:val="1"/>
          <w:numId w:val="21"/>
        </w:numPr>
        <w:spacing w:after="0" w:afterAutospacing="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corn gluten</w:t>
      </w:r>
    </w:p>
    <w:p w:rsidR="00000000" w:rsidDel="00000000" w:rsidP="00000000" w:rsidRDefault="00000000" w:rsidRPr="00000000" w14:paraId="0000008D">
      <w:pPr>
        <w:numPr>
          <w:ilvl w:val="1"/>
          <w:numId w:val="21"/>
        </w:numPr>
        <w:spacing w:after="8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corn stalks</w:t>
      </w:r>
    </w:p>
    <w:p w:rsidR="00000000" w:rsidDel="00000000" w:rsidP="00000000" w:rsidRDefault="00000000" w:rsidRPr="00000000" w14:paraId="0000008E">
      <w:pPr>
        <w:spacing w:after="80" w:before="8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F">
      <w:pPr>
        <w:spacing w:after="80" w:before="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w:t>
      </w:r>
      <w:r w:rsidDel="00000000" w:rsidR="00000000" w:rsidRPr="00000000">
        <w:rPr>
          <w:rFonts w:ascii="Century Gothic" w:cs="Century Gothic" w:eastAsia="Century Gothic" w:hAnsi="Century Gothic"/>
          <w:sz w:val="21"/>
          <w:szCs w:val="21"/>
          <w:rtl w:val="0"/>
        </w:rPr>
        <w:t xml:space="preserve">: Explain the instructions to students. Allow students to select 2-3 different by products they want to learn more about. Group students together based on their choices. Then, share with students two helpful websites: </w:t>
      </w:r>
    </w:p>
    <w:p w:rsidR="00000000" w:rsidDel="00000000" w:rsidP="00000000" w:rsidRDefault="00000000" w:rsidRPr="00000000" w14:paraId="00000090">
      <w:pPr>
        <w:numPr>
          <w:ilvl w:val="0"/>
          <w:numId w:val="16"/>
        </w:numPr>
        <w:shd w:fill="ffffff" w:val="clear"/>
        <w:spacing w:after="0" w:afterAutospacing="0" w:line="240" w:lineRule="auto"/>
        <w:ind w:left="720" w:hanging="360"/>
        <w:rPr>
          <w:rFonts w:ascii="Century Gothic" w:cs="Century Gothic" w:eastAsia="Century Gothic" w:hAnsi="Century Gothic"/>
          <w:sz w:val="21"/>
          <w:szCs w:val="21"/>
        </w:rPr>
      </w:pPr>
      <w:hyperlink r:id="rId8">
        <w:r w:rsidDel="00000000" w:rsidR="00000000" w:rsidRPr="00000000">
          <w:rPr>
            <w:rFonts w:ascii="Century Gothic" w:cs="Century Gothic" w:eastAsia="Century Gothic" w:hAnsi="Century Gothic"/>
            <w:color w:val="0c63ae"/>
            <w:sz w:val="21"/>
            <w:szCs w:val="21"/>
            <w:u w:val="single"/>
            <w:rtl w:val="0"/>
          </w:rPr>
          <w:t xml:space="preserve">U.S. Department of Agriculture National Agricultural Statistics Service</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91">
      <w:pPr>
        <w:numPr>
          <w:ilvl w:val="0"/>
          <w:numId w:val="16"/>
        </w:numPr>
        <w:shd w:fill="ffffff" w:val="clear"/>
        <w:spacing w:after="80" w:line="240" w:lineRule="auto"/>
        <w:ind w:left="720" w:hanging="360"/>
        <w:rPr>
          <w:rFonts w:ascii="Century Gothic" w:cs="Century Gothic" w:eastAsia="Century Gothic" w:hAnsi="Century Gothic"/>
          <w:sz w:val="21"/>
          <w:szCs w:val="21"/>
        </w:rPr>
      </w:pPr>
      <w:hyperlink r:id="rId9">
        <w:r w:rsidDel="00000000" w:rsidR="00000000" w:rsidRPr="00000000">
          <w:rPr>
            <w:rFonts w:ascii="Century Gothic" w:cs="Century Gothic" w:eastAsia="Century Gothic" w:hAnsi="Century Gothic"/>
            <w:color w:val="0c63ae"/>
            <w:sz w:val="21"/>
            <w:szCs w:val="21"/>
            <w:u w:val="single"/>
            <w:rtl w:val="0"/>
          </w:rPr>
          <w:t xml:space="preserve">Interactive Map Project</w:t>
        </w:r>
      </w:hyperlink>
      <w:r w:rsidDel="00000000" w:rsidR="00000000" w:rsidRPr="00000000">
        <w:rPr>
          <w:rtl w:val="0"/>
        </w:rPr>
      </w:r>
    </w:p>
    <w:p w:rsidR="00000000" w:rsidDel="00000000" w:rsidP="00000000" w:rsidRDefault="00000000" w:rsidRPr="00000000" w14:paraId="00000092">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Have students research where the list of food products are commonly grown in the United States. </w:t>
      </w:r>
      <w:r w:rsidDel="00000000" w:rsidR="00000000" w:rsidRPr="00000000">
        <w:rPr>
          <w:rFonts w:ascii="Century Gothic" w:cs="Century Gothic" w:eastAsia="Century Gothic" w:hAnsi="Century Gothic"/>
          <w:sz w:val="21"/>
          <w:szCs w:val="21"/>
          <w:rtl w:val="0"/>
        </w:rPr>
        <w:t xml:space="preserve">Students may research products individually, work in groups, or do a special report on just one product.</w:t>
      </w:r>
    </w:p>
    <w:p w:rsidR="00000000" w:rsidDel="00000000" w:rsidP="00000000" w:rsidRDefault="00000000" w:rsidRPr="00000000" w14:paraId="00000093">
      <w:pPr>
        <w:shd w:fill="ffffff" w:val="clear"/>
        <w:spacing w:after="8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4">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w:t>
      </w:r>
      <w:r w:rsidDel="00000000" w:rsidR="00000000" w:rsidRPr="00000000">
        <w:rPr>
          <w:rFonts w:ascii="Century Gothic" w:cs="Century Gothic" w:eastAsia="Century Gothic" w:hAnsi="Century Gothic"/>
          <w:b w:val="1"/>
          <w:bCs w:val="1"/>
          <w:sz w:val="21"/>
          <w:szCs w:val="21"/>
          <w:rtl w:val="0"/>
        </w:rPr>
        <w:t xml:space="preserve">Mapping Out Commodities and Byproducts:</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95">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Assign Reading: Cows eat Food By-Products, too! </w:t>
      </w:r>
    </w:p>
    <w:p w:rsidR="00000000" w:rsidDel="00000000" w:rsidP="00000000" w:rsidRDefault="00000000" w:rsidRPr="00000000" w14:paraId="00000096">
      <w:pPr>
        <w:spacing w:after="0" w:line="240" w:lineRule="auto"/>
        <w:rPr>
          <w:rFonts w:ascii="Century Gothic" w:cs="Century Gothic" w:eastAsia="Century Gothic" w:hAnsi="Century Gothic"/>
          <w:sz w:val="21"/>
          <w:szCs w:val="21"/>
        </w:rPr>
      </w:pPr>
      <w:hyperlink r:id="rId10">
        <w:r w:rsidDel="00000000" w:rsidR="00000000" w:rsidRPr="00000000">
          <w:rPr>
            <w:rFonts w:ascii="Century Gothic" w:cs="Century Gothic" w:eastAsia="Century Gothic" w:hAnsi="Century Gothic"/>
            <w:color w:val="1155cc"/>
            <w:sz w:val="21"/>
            <w:szCs w:val="21"/>
            <w:u w:val="single"/>
            <w:rtl w:val="0"/>
          </w:rPr>
          <w:t xml:space="preserve">https://docs.google.com/document/d/1X4RoZ2hTVjviBxHatidNYWcKuLQk2LYx/copy</w:t>
        </w:r>
      </w:hyperlink>
      <w:r w:rsidDel="00000000" w:rsidR="00000000" w:rsidRPr="00000000">
        <w:rPr>
          <w:rtl w:val="0"/>
        </w:rPr>
      </w:r>
    </w:p>
    <w:p w:rsidR="00000000" w:rsidDel="00000000" w:rsidP="00000000" w:rsidRDefault="00000000" w:rsidRPr="00000000" w14:paraId="00000097">
      <w:pPr>
        <w:shd w:fill="ffffff" w:val="clear"/>
        <w:spacing w:after="8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8">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 help students understand the geographic limitations of using byproducts for feed, distribute the attached </w:t>
      </w:r>
      <w:hyperlink r:id="rId11">
        <w:r w:rsidDel="00000000" w:rsidR="00000000" w:rsidRPr="00000000">
          <w:rPr>
            <w:rFonts w:ascii="Century Gothic" w:cs="Century Gothic" w:eastAsia="Century Gothic" w:hAnsi="Century Gothic"/>
            <w:color w:val="0c63ae"/>
            <w:sz w:val="21"/>
            <w:szCs w:val="21"/>
            <w:u w:val="single"/>
            <w:rtl w:val="0"/>
          </w:rPr>
          <w:t xml:space="preserve">Mapping Out Commodities and Byproducts activity sheet</w:t>
        </w:r>
      </w:hyperlink>
      <w:r w:rsidDel="00000000" w:rsidR="00000000" w:rsidRPr="00000000">
        <w:rPr>
          <w:rFonts w:ascii="Century Gothic" w:cs="Century Gothic" w:eastAsia="Century Gothic" w:hAnsi="Century Gothic"/>
          <w:sz w:val="21"/>
          <w:szCs w:val="21"/>
          <w:rtl w:val="0"/>
        </w:rPr>
        <w:t xml:space="preserve"> to each student. </w:t>
      </w:r>
    </w:p>
    <w:p w:rsidR="00000000" w:rsidDel="00000000" w:rsidP="00000000" w:rsidRDefault="00000000" w:rsidRPr="00000000" w14:paraId="00000099">
      <w:pPr>
        <w:shd w:fill="ffffff" w:val="clear"/>
        <w:spacing w:after="8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A">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Then show students the Farm Resource Regions Map</w:t>
      </w:r>
    </w:p>
    <w:p w:rsidR="00000000" w:rsidDel="00000000" w:rsidP="00000000" w:rsidRDefault="00000000" w:rsidRPr="00000000" w14:paraId="0000009B">
      <w:pPr>
        <w:numPr>
          <w:ilvl w:val="0"/>
          <w:numId w:val="8"/>
        </w:numPr>
        <w:shd w:fill="ffffff" w:val="clear"/>
        <w:spacing w:after="80" w:line="240" w:lineRule="auto"/>
        <w:ind w:left="720" w:hanging="360"/>
        <w:rPr>
          <w:rFonts w:ascii="Century Gothic" w:cs="Century Gothic" w:eastAsia="Century Gothic" w:hAnsi="Century Gothic"/>
          <w:sz w:val="21"/>
          <w:szCs w:val="21"/>
        </w:rPr>
      </w:pPr>
      <w:hyperlink r:id="rId12">
        <w:r w:rsidDel="00000000" w:rsidR="00000000" w:rsidRPr="00000000">
          <w:rPr>
            <w:rFonts w:ascii="Century Gothic" w:cs="Century Gothic" w:eastAsia="Century Gothic" w:hAnsi="Century Gothic"/>
            <w:color w:val="1155cc"/>
            <w:sz w:val="21"/>
            <w:szCs w:val="21"/>
            <w:u w:val="single"/>
            <w:rtl w:val="0"/>
          </w:rPr>
          <w:t xml:space="preserve">https://ers.usda.gov/sites/default/files/_laserfiche/publications/42298/32489_aib-760_002.pdf?v=35366</w:t>
        </w:r>
      </w:hyperlink>
      <w:r w:rsidDel="00000000" w:rsidR="00000000" w:rsidRPr="00000000">
        <w:rPr>
          <w:rtl w:val="0"/>
        </w:rPr>
      </w:r>
    </w:p>
    <w:p w:rsidR="00000000" w:rsidDel="00000000" w:rsidP="00000000" w:rsidRDefault="00000000" w:rsidRPr="00000000" w14:paraId="0000009C">
      <w:pPr>
        <w:shd w:fill="ffffff" w:val="clear"/>
        <w:spacing w:after="8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D">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If time allows, share with students the farm resource regions blank map. Allow students to fill in the states that dominantly grow cattle and the by-products that are used to feed cattle in those areas. </w:t>
      </w:r>
      <w:r w:rsidDel="00000000" w:rsidR="00000000" w:rsidRPr="00000000">
        <w:rPr>
          <w:rtl w:val="0"/>
        </w:rPr>
      </w:r>
    </w:p>
    <w:p w:rsidR="00000000" w:rsidDel="00000000" w:rsidP="00000000" w:rsidRDefault="00000000" w:rsidRPr="00000000" w14:paraId="0000009E">
      <w:pPr>
        <w:numPr>
          <w:ilvl w:val="0"/>
          <w:numId w:val="17"/>
        </w:numPr>
        <w:spacing w:after="0" w:line="240" w:lineRule="auto"/>
        <w:ind w:left="720" w:hanging="360"/>
        <w:rPr>
          <w:rFonts w:ascii="Century Gothic" w:cs="Century Gothic" w:eastAsia="Century Gothic" w:hAnsi="Century Gothic"/>
          <w:sz w:val="19"/>
          <w:szCs w:val="19"/>
        </w:rPr>
      </w:pPr>
      <w:hyperlink r:id="rId13">
        <w:r w:rsidDel="00000000" w:rsidR="00000000" w:rsidRPr="00000000">
          <w:rPr>
            <w:rFonts w:ascii="Century Gothic" w:cs="Century Gothic" w:eastAsia="Century Gothic" w:hAnsi="Century Gothic"/>
            <w:color w:val="1155cc"/>
            <w:sz w:val="19"/>
            <w:szCs w:val="19"/>
            <w:u w:val="single"/>
            <w:rtl w:val="0"/>
          </w:rPr>
          <w:t xml:space="preserve">https://cdn.agclassroom.org/media/uploads/2017/02/27/US_Farm_Region_Map_blank_1.pdf</w:t>
        </w:r>
      </w:hyperlink>
      <w:r w:rsidDel="00000000" w:rsidR="00000000" w:rsidRPr="00000000">
        <w:rPr>
          <w:rtl w:val="0"/>
        </w:rPr>
      </w:r>
    </w:p>
    <w:p w:rsidR="00000000" w:rsidDel="00000000" w:rsidP="00000000" w:rsidRDefault="00000000" w:rsidRPr="00000000" w14:paraId="0000009F">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0">
      <w:pPr>
        <w:shd w:fill="ffffff" w:val="clear"/>
        <w:spacing w:after="8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t>
      </w:r>
    </w:p>
    <w:p w:rsidR="00000000" w:rsidDel="00000000" w:rsidP="00000000" w:rsidRDefault="00000000" w:rsidRPr="00000000" w14:paraId="000000A1">
      <w:pPr>
        <w:numPr>
          <w:ilvl w:val="0"/>
          <w:numId w:val="7"/>
        </w:numPr>
        <w:shd w:fill="ffffff" w:val="clear"/>
        <w:spacing w:after="0" w:after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connections do you see?” </w:t>
      </w:r>
    </w:p>
    <w:p w:rsidR="00000000" w:rsidDel="00000000" w:rsidP="00000000" w:rsidRDefault="00000000" w:rsidRPr="00000000" w14:paraId="000000A2">
      <w:pPr>
        <w:numPr>
          <w:ilvl w:val="0"/>
          <w:numId w:val="7"/>
        </w:numPr>
        <w:shd w:fill="ffffff" w:val="clear"/>
        <w:spacing w:after="8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“Do crops grown impact the number of livestock?” </w:t>
      </w:r>
    </w:p>
    <w:p w:rsidR="00000000" w:rsidDel="00000000" w:rsidP="00000000" w:rsidRDefault="00000000" w:rsidRPr="00000000" w14:paraId="000000A3">
      <w:pPr>
        <w:spacing w:after="0" w:before="0" w:line="240" w:lineRule="auto"/>
        <w:ind w:left="0" w:firstLine="0"/>
        <w:rPr>
          <w:rFonts w:ascii="Century Gothic" w:cs="Century Gothic" w:eastAsia="Century Gothic" w:hAnsi="Century Gothic"/>
          <w:color w:val="274e13"/>
          <w:sz w:val="21"/>
          <w:szCs w:val="21"/>
        </w:rPr>
      </w:pPr>
      <w:r w:rsidDel="00000000" w:rsidR="00000000" w:rsidRPr="00000000">
        <w:rPr>
          <w:rFonts w:ascii="Century Gothic" w:cs="Century Gothic" w:eastAsia="Century Gothic" w:hAnsi="Century Gothic"/>
          <w:sz w:val="21"/>
          <w:szCs w:val="21"/>
          <w:rtl w:val="0"/>
        </w:rPr>
        <w:t xml:space="preserve">Some components of the lesson were utilized from: </w:t>
      </w:r>
      <w:hyperlink r:id="rId14">
        <w:r w:rsidDel="00000000" w:rsidR="00000000" w:rsidRPr="00000000">
          <w:rPr>
            <w:rFonts w:ascii="Century Gothic" w:cs="Century Gothic" w:eastAsia="Century Gothic" w:hAnsi="Century Gothic"/>
            <w:color w:val="1155cc"/>
            <w:sz w:val="21"/>
            <w:szCs w:val="21"/>
            <w:u w:val="single"/>
            <w:rtl w:val="0"/>
          </w:rPr>
          <w:t xml:space="preserve">https://agclassroom.org/matrix/lessons/564/</w:t>
        </w:r>
      </w:hyperlink>
      <w:r w:rsidDel="00000000" w:rsidR="00000000" w:rsidRPr="00000000">
        <w:rPr>
          <w:rtl w:val="0"/>
        </w:rPr>
      </w:r>
    </w:p>
    <w:p w:rsidR="00000000" w:rsidDel="00000000" w:rsidP="00000000" w:rsidRDefault="00000000" w:rsidRPr="00000000" w14:paraId="000000A4">
      <w:pPr>
        <w:spacing w:after="0" w:before="0" w:line="240" w:lineRule="auto"/>
        <w:ind w:left="0" w:firstLine="0"/>
        <w:rPr>
          <w:rFonts w:ascii="Century Gothic" w:cs="Century Gothic" w:eastAsia="Century Gothic" w:hAnsi="Century Gothic"/>
          <w:color w:val="274e13"/>
          <w:sz w:val="21"/>
          <w:szCs w:val="21"/>
        </w:rPr>
      </w:pPr>
      <w:r w:rsidDel="00000000" w:rsidR="00000000" w:rsidRPr="00000000">
        <w:rPr>
          <w:rtl w:val="0"/>
        </w:rPr>
      </w:r>
    </w:p>
    <w:p w:rsidR="00000000" w:rsidDel="00000000" w:rsidP="00000000" w:rsidRDefault="00000000" w:rsidRPr="00000000" w14:paraId="000000A5">
      <w:pPr>
        <w:spacing w:after="0" w:before="0" w:line="240" w:lineRule="auto"/>
        <w:ind w:left="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Elaborate &amp; Evaluate</w:t>
      </w:r>
    </w:p>
    <w:p w:rsidR="00000000" w:rsidDel="00000000" w:rsidP="00000000" w:rsidRDefault="00000000" w:rsidRPr="00000000" w14:paraId="000000A6">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7">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Assign students a reading passage that provides them with all things ruminant! Students will partner read through the passage, </w:t>
      </w:r>
      <w:hyperlink r:id="rId15">
        <w:r w:rsidDel="00000000" w:rsidR="00000000" w:rsidRPr="00000000">
          <w:rPr>
            <w:rFonts w:ascii="Century Gothic" w:cs="Century Gothic" w:eastAsia="Century Gothic" w:hAnsi="Century Gothic"/>
            <w:color w:val="1155cc"/>
            <w:sz w:val="21"/>
            <w:szCs w:val="21"/>
            <w:u w:val="single"/>
            <w:rtl w:val="0"/>
          </w:rPr>
          <w:t xml:space="preserve">The Remarkable Ruminant</w:t>
        </w:r>
      </w:hyperlink>
      <w:r w:rsidDel="00000000" w:rsidR="00000000" w:rsidRPr="00000000">
        <w:rPr>
          <w:rFonts w:ascii="Century Gothic" w:cs="Century Gothic" w:eastAsia="Century Gothic" w:hAnsi="Century Gothic"/>
          <w:sz w:val="21"/>
          <w:szCs w:val="21"/>
          <w:rtl w:val="0"/>
        </w:rPr>
        <w:t xml:space="preserve">. Then answer comprehension questions to follow. Students will also write a short answer response to identify the main idea and 2 supporting details from the passage. </w:t>
      </w:r>
    </w:p>
    <w:p w:rsidR="00000000" w:rsidDel="00000000" w:rsidP="00000000" w:rsidRDefault="00000000" w:rsidRPr="00000000" w14:paraId="000000A8">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9">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Comprehension Questions </w:t>
      </w:r>
    </w:p>
    <w:p w:rsidR="00000000" w:rsidDel="00000000" w:rsidP="00000000" w:rsidRDefault="00000000" w:rsidRPr="00000000" w14:paraId="000000AA">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makes ruminant animals unique?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have a four-part stomach that allows them to digest cellulose (plant material humans cannot digest).</w:t>
      </w:r>
      <w:hyperlink r:id="rId16">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AB">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the main source of energy for cattle production?</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Solar energy from the sun, which helps grass grow.</w:t>
      </w:r>
      <w:hyperlink r:id="rId17">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AC">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can cattle eat grass but humans cannot?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Grass contains cellulose, which humans cannot digest, but ruminants can.</w:t>
      </w:r>
      <w:hyperlink r:id="rId18">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AD">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percentage of cattle nutrients comes from non-human food sources?</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About 85%.</w:t>
      </w:r>
    </w:p>
    <w:p w:rsidR="00000000" w:rsidDel="00000000" w:rsidP="00000000" w:rsidRDefault="00000000" w:rsidRPr="00000000" w14:paraId="000000AE">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F">
      <w:pPr>
        <w:spacing w:after="0" w:before="0" w:line="240" w:lineRule="auto"/>
        <w:ind w:left="0" w:firstLine="0"/>
        <w:rPr>
          <w:rFonts w:ascii="Century Gothic" w:cs="Century Gothic" w:eastAsia="Century Gothic" w:hAnsi="Century Gothic"/>
          <w:color w:val="1155cc"/>
          <w:sz w:val="21"/>
          <w:szCs w:val="21"/>
          <w:u w:val="single"/>
        </w:rPr>
      </w:pPr>
      <w:r w:rsidDel="00000000" w:rsidR="00000000" w:rsidRPr="00000000">
        <w:rPr>
          <w:rFonts w:ascii="Century Gothic" w:cs="Century Gothic" w:eastAsia="Century Gothic" w:hAnsi="Century Gothic"/>
          <w:sz w:val="21"/>
          <w:szCs w:val="21"/>
          <w:rtl w:val="0"/>
        </w:rPr>
        <w:t xml:space="preserve">Additional Questions: </w:t>
      </w:r>
      <w:r w:rsidDel="00000000" w:rsidR="00000000" w:rsidRPr="00000000">
        <w:rPr>
          <w:rtl w:val="0"/>
        </w:rPr>
      </w:r>
    </w:p>
    <w:p w:rsidR="00000000" w:rsidDel="00000000" w:rsidP="00000000" w:rsidRDefault="00000000" w:rsidRPr="00000000" w14:paraId="000000B0">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“cud”?</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Partially digested food that returns to the mouth to be chewed again.</w:t>
        <w:br w:type="textWrapping"/>
      </w:r>
    </w:p>
    <w:p w:rsidR="00000000" w:rsidDel="00000000" w:rsidP="00000000" w:rsidRDefault="00000000" w:rsidRPr="00000000" w14:paraId="000000B1">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happens after a cow chews its food the first time?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 food travels to the stomach, becomes cud, and is brought back to the mouth for more chewing. </w:t>
        <w:br w:type="textWrapping"/>
      </w:r>
    </w:p>
    <w:p w:rsidR="00000000" w:rsidDel="00000000" w:rsidP="00000000" w:rsidRDefault="00000000" w:rsidRPr="00000000" w14:paraId="000000B2">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the final step of digestion in cattle?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Waste passes through the intestines and exits as manure.</w:t>
      </w:r>
    </w:p>
    <w:p w:rsidR="00000000" w:rsidDel="00000000" w:rsidP="00000000" w:rsidRDefault="00000000" w:rsidRPr="00000000" w14:paraId="000000B3">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4">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How do cattle help reduce waste?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eat by-products from crops and food processing that would otherwise go to landfills.</w:t>
      </w:r>
    </w:p>
    <w:p w:rsidR="00000000" w:rsidDel="00000000" w:rsidP="00000000" w:rsidRDefault="00000000" w:rsidRPr="00000000" w14:paraId="000000B5">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6">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are cattle important for land that cannot grow crops?</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can graze on land unsuitable for farming and still produce food for humans.</w:t>
      </w:r>
    </w:p>
    <w:p w:rsidR="00000000" w:rsidDel="00000000" w:rsidP="00000000" w:rsidRDefault="00000000" w:rsidRPr="00000000" w14:paraId="000000B7">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8">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How do cattle act as recyclers in the environment?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convert unused plant materials and by-products into food and return nutrients to the soil through manure.</w:t>
      </w:r>
      <w:hyperlink r:id="rId19">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B9">
      <w:pPr>
        <w:pStyle w:val="Heading3"/>
        <w:spacing w:after="80" w:before="280" w:line="342.85714285714283" w:lineRule="auto"/>
        <w:rPr>
          <w:rFonts w:ascii="Century Gothic" w:cs="Century Gothic" w:eastAsia="Century Gothic" w:hAnsi="Century Gothic"/>
          <w:sz w:val="21"/>
          <w:szCs w:val="21"/>
        </w:rPr>
      </w:pPr>
      <w:bookmarkStart w:colFirst="0" w:colLast="0" w:name="_heading=h.ib80rluvlr57" w:id="12"/>
      <w:bookmarkEnd w:id="12"/>
      <w:r w:rsidDel="00000000" w:rsidR="00000000" w:rsidRPr="00000000">
        <w:rPr>
          <w:rtl w:val="0"/>
        </w:rPr>
      </w:r>
    </w:p>
    <w:p w:rsidR="00000000" w:rsidDel="00000000" w:rsidP="00000000" w:rsidRDefault="00000000" w:rsidRPr="00000000" w14:paraId="000000BA">
      <w:pP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B">
      <w:pPr>
        <w:pStyle w:val="Heading3"/>
        <w:spacing w:after="80" w:before="280" w:line="342.85714285714283" w:lineRule="auto"/>
        <w:rPr>
          <w:rFonts w:ascii="Century Gothic" w:cs="Century Gothic" w:eastAsia="Century Gothic" w:hAnsi="Century Gothic"/>
          <w:sz w:val="21"/>
          <w:szCs w:val="21"/>
        </w:rPr>
      </w:pPr>
      <w:bookmarkStart w:colFirst="0" w:colLast="0" w:name="_heading=h.7x3beo4r5c8z" w:id="13"/>
      <w:bookmarkEnd w:id="13"/>
      <w:r w:rsidDel="00000000" w:rsidR="00000000" w:rsidRPr="00000000">
        <w:rPr>
          <w:rFonts w:ascii="Century Gothic" w:cs="Century Gothic" w:eastAsia="Century Gothic" w:hAnsi="Century Gothic"/>
          <w:sz w:val="21"/>
          <w:szCs w:val="21"/>
          <w:rtl w:val="0"/>
        </w:rPr>
        <w:t xml:space="preserve">Application Questions</w:t>
      </w:r>
    </w:p>
    <w:p w:rsidR="00000000" w:rsidDel="00000000" w:rsidP="00000000" w:rsidRDefault="00000000" w:rsidRPr="00000000" w14:paraId="000000BC">
      <w:pPr>
        <w:numPr>
          <w:ilvl w:val="0"/>
          <w:numId w:val="12"/>
        </w:numPr>
        <w:spacing w:after="0" w:before="22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Give two examples of things cattle eat that humans usually cannot.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Grass and food-processing by-products (e.g., almond hulls, beet pulp).</w:t>
        <w:br w:type="textWrapping"/>
      </w:r>
    </w:p>
    <w:p w:rsidR="00000000" w:rsidDel="00000000" w:rsidP="00000000" w:rsidRDefault="00000000" w:rsidRPr="00000000" w14:paraId="000000BD">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are two products humans get from cattle?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Milk and beef (also leather, soap, and other by-products).</w:t>
        <w:br w:type="textWrapping"/>
      </w:r>
    </w:p>
    <w:p w:rsidR="00000000" w:rsidDel="00000000" w:rsidP="00000000" w:rsidRDefault="00000000" w:rsidRPr="00000000" w14:paraId="000000BE">
      <w:pPr>
        <w:numPr>
          <w:ilvl w:val="0"/>
          <w:numId w:val="12"/>
        </w:numPr>
        <w:spacing w:after="22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is cattle production important to the economy?</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It provides jobs, supports rural communities, and produces billions of dollars in agricultural sales.</w:t>
      </w:r>
      <w:hyperlink r:id="rId20">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B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0">
      <w:pPr>
        <w:spacing w:after="0" w:line="240" w:lineRule="auto"/>
        <w:jc w:val="cente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Sources &amp; Resources </w:t>
      </w:r>
    </w:p>
    <w:p w:rsidR="00000000" w:rsidDel="00000000" w:rsidP="00000000" w:rsidRDefault="00000000" w:rsidRPr="00000000" w14:paraId="000000C1">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2">
      <w:pPr>
        <w:spacing w:after="0" w:line="240" w:lineRule="auto"/>
        <w:rPr>
          <w:rFonts w:ascii="Century Gothic" w:cs="Century Gothic" w:eastAsia="Century Gothic" w:hAnsi="Century Gothic"/>
          <w:sz w:val="21"/>
          <w:szCs w:val="21"/>
        </w:rPr>
      </w:pPr>
      <w:hyperlink r:id="rId21">
        <w:r w:rsidDel="00000000" w:rsidR="00000000" w:rsidRPr="00000000">
          <w:rPr>
            <w:rFonts w:ascii="Century Gothic" w:cs="Century Gothic" w:eastAsia="Century Gothic" w:hAnsi="Century Gothic"/>
            <w:color w:val="1155cc"/>
            <w:sz w:val="21"/>
            <w:szCs w:val="21"/>
            <w:u w:val="single"/>
            <w:rtl w:val="0"/>
          </w:rPr>
          <w:t xml:space="preserve">https://docs.google.com/document/d/1X4RoZ2hTVjviBxHatidNYWcKuLQk2LYx/copy</w:t>
        </w:r>
      </w:hyperlink>
      <w:r w:rsidDel="00000000" w:rsidR="00000000" w:rsidRPr="00000000">
        <w:rPr>
          <w:rtl w:val="0"/>
        </w:rPr>
      </w:r>
    </w:p>
    <w:p w:rsidR="00000000" w:rsidDel="00000000" w:rsidP="00000000" w:rsidRDefault="00000000" w:rsidRPr="00000000" w14:paraId="000000C3">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4">
      <w:pPr>
        <w:spacing w:after="0" w:line="240" w:lineRule="auto"/>
        <w:rPr>
          <w:rFonts w:ascii="Century Gothic" w:cs="Century Gothic" w:eastAsia="Century Gothic" w:hAnsi="Century Gothic"/>
          <w:sz w:val="21"/>
          <w:szCs w:val="21"/>
        </w:rPr>
      </w:pPr>
      <w:hyperlink r:id="rId22">
        <w:r w:rsidDel="00000000" w:rsidR="00000000" w:rsidRPr="00000000">
          <w:rPr>
            <w:rFonts w:ascii="Century Gothic" w:cs="Century Gothic" w:eastAsia="Century Gothic" w:hAnsi="Century Gothic"/>
            <w:color w:val="1155cc"/>
            <w:sz w:val="21"/>
            <w:szCs w:val="21"/>
            <w:u w:val="single"/>
            <w:rtl w:val="0"/>
          </w:rPr>
          <w:t xml:space="preserve">https://drive.google.com/file/d/1jovNqqM4G0yoezqQMErZuhg3lr8ZdLn7/view?usp=sharing</w:t>
        </w:r>
      </w:hyperlink>
      <w:r w:rsidDel="00000000" w:rsidR="00000000" w:rsidRPr="00000000">
        <w:rPr>
          <w:rtl w:val="0"/>
        </w:rPr>
      </w:r>
    </w:p>
    <w:p w:rsidR="00000000" w:rsidDel="00000000" w:rsidP="00000000" w:rsidRDefault="00000000" w:rsidRPr="00000000" w14:paraId="000000C5">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6">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Beef e-reader</w:t>
      </w:r>
    </w:p>
    <w:p w:rsidR="00000000" w:rsidDel="00000000" w:rsidP="00000000" w:rsidRDefault="00000000" w:rsidRPr="00000000" w14:paraId="000000C7">
      <w:pPr>
        <w:rPr>
          <w:rFonts w:ascii="Century Gothic" w:cs="Century Gothic" w:eastAsia="Century Gothic" w:hAnsi="Century Gothic"/>
          <w:sz w:val="21"/>
          <w:szCs w:val="21"/>
        </w:rPr>
      </w:pPr>
      <w:hyperlink r:id="rId23">
        <w:r w:rsidDel="00000000" w:rsidR="00000000" w:rsidRPr="00000000">
          <w:rPr>
            <w:rFonts w:ascii="Century Gothic" w:cs="Century Gothic" w:eastAsia="Century Gothic" w:hAnsi="Century Gothic"/>
            <w:color w:val="1155cc"/>
            <w:sz w:val="21"/>
            <w:szCs w:val="21"/>
            <w:u w:val="single"/>
            <w:rtl w:val="0"/>
          </w:rPr>
          <w:t xml:space="preserve">https://www.agfoundation.org/files/BeefeReaderFLIP/mobile/index.html#p=1</w:t>
        </w:r>
      </w:hyperlink>
      <w:r w:rsidDel="00000000" w:rsidR="00000000" w:rsidRPr="00000000">
        <w:rPr>
          <w:rtl w:val="0"/>
        </w:rPr>
      </w:r>
    </w:p>
    <w:p w:rsidR="00000000" w:rsidDel="00000000" w:rsidP="00000000" w:rsidRDefault="00000000" w:rsidRPr="00000000" w14:paraId="000000C8">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Supplemental Lesson to Support and provide further extensions: </w:t>
      </w:r>
    </w:p>
    <w:p w:rsidR="00000000" w:rsidDel="00000000" w:rsidP="00000000" w:rsidRDefault="00000000" w:rsidRPr="00000000" w14:paraId="000000C9">
      <w:pPr>
        <w:rPr>
          <w:rFonts w:ascii="Century Gothic" w:cs="Century Gothic" w:eastAsia="Century Gothic" w:hAnsi="Century Gothic"/>
          <w:sz w:val="21"/>
          <w:szCs w:val="21"/>
        </w:rPr>
      </w:pPr>
      <w:hyperlink r:id="rId24">
        <w:r w:rsidDel="00000000" w:rsidR="00000000" w:rsidRPr="00000000">
          <w:rPr>
            <w:rFonts w:ascii="Century Gothic" w:cs="Century Gothic" w:eastAsia="Century Gothic" w:hAnsi="Century Gothic"/>
            <w:color w:val="1155cc"/>
            <w:sz w:val="21"/>
            <w:szCs w:val="21"/>
            <w:u w:val="single"/>
            <w:rtl w:val="0"/>
          </w:rPr>
          <w:t xml:space="preserve">https://agclassroom.org/matrix/lessons/604/</w:t>
        </w:r>
      </w:hyperlink>
      <w:r w:rsidDel="00000000" w:rsidR="00000000" w:rsidRPr="00000000">
        <w:rPr>
          <w:rtl w:val="0"/>
        </w:rPr>
      </w:r>
    </w:p>
    <w:p w:rsidR="00000000" w:rsidDel="00000000" w:rsidP="00000000" w:rsidRDefault="00000000" w:rsidRPr="00000000" w14:paraId="000000C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Cows are Ruminants, they Eat Grass! Read </w:t>
      </w:r>
      <w:r w:rsidDel="00000000" w:rsidR="00000000" w:rsidRPr="00000000">
        <w:rPr>
          <w:rFonts w:ascii="Century Gothic" w:cs="Century Gothic" w:eastAsia="Century Gothic" w:hAnsi="Century Gothic"/>
          <w:b w:val="1"/>
          <w:bCs w:val="1"/>
          <w:sz w:val="21"/>
          <w:szCs w:val="21"/>
          <w:rtl w:val="0"/>
        </w:rPr>
        <w:t xml:space="preserve">The Remarkable Ruminant</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CC">
      <w:pPr>
        <w:spacing w:after="0" w:line="240" w:lineRule="auto"/>
        <w:rPr/>
      </w:pPr>
      <w:hyperlink r:id="rId25">
        <w:r w:rsidDel="00000000" w:rsidR="00000000" w:rsidRPr="00000000">
          <w:rPr>
            <w:rFonts w:ascii="Century Gothic" w:cs="Century Gothic" w:eastAsia="Century Gothic" w:hAnsi="Century Gothic"/>
            <w:color w:val="1155cc"/>
            <w:sz w:val="21"/>
            <w:szCs w:val="21"/>
            <w:u w:val="single"/>
            <w:rtl w:val="0"/>
          </w:rPr>
          <w:t xml:space="preserve">https://cdn.agclassroom.org/media/uploads/2017/11/09/Remarkable_Ruminant_handout.pdf</w:t>
        </w:r>
      </w:hyperlink>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CF">
      <w:pPr>
        <w:spacing w:after="0" w:line="240" w:lineRule="auto"/>
        <w:rPr>
          <w:rFonts w:ascii="Century Gothic" w:cs="Century Gothic" w:eastAsia="Century Gothic" w:hAnsi="Century Gothic"/>
          <w:sz w:val="21"/>
          <w:szCs w:val="21"/>
        </w:rPr>
      </w:pPr>
      <w:hyperlink r:id="rId26">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hyperlink r:id="rId27">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sectPr>
      <w:headerReference r:id="rId28" w:type="default"/>
      <w:footerReference r:id="rId29"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2"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rFonts w:ascii="Arial" w:cs="Arial" w:eastAsia="Arial" w:hAnsi="Arial"/>
        <w:b w:val="0"/>
        <w:bCs w:val="0"/>
        <w:i w:val="0"/>
        <w:iCs w:val="0"/>
        <w:smallCaps w:val="0"/>
        <w:color w:val="000000"/>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21">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1080"/>
      </w:pPr>
      <w:rPr>
        <w:rFonts w:ascii="Arial" w:cs="Arial" w:eastAsia="Arial" w:hAnsi="Arial"/>
        <w:b w:val="0"/>
        <w:bCs w:val="0"/>
        <w:i w:val="0"/>
        <w:iCs w:val="0"/>
        <w:smallCaps w:val="0"/>
        <w:color w:val="000000"/>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6" Type="http://schemas.openxmlformats.org/officeDocument/2006/relationships/hyperlink" Target="https://www.ncbeef.org/" TargetMode="External"/><Relationship Id="rId8" Type="http://schemas.openxmlformats.org/officeDocument/2006/relationships/hyperlink" Target="https://www.nass.usda.gov/" TargetMode="External"/><Relationship Id="rId13" Type="http://schemas.openxmlformats.org/officeDocument/2006/relationships/hyperlink" Target="https://cdn.agclassroom.org/media/uploads/2017/02/27/US_Farm_Region_Map_blank_1.pdf" TargetMode="External"/><Relationship Id="rId18" Type="http://schemas.openxmlformats.org/officeDocument/2006/relationships/hyperlink" Target="https://cdn.agclassroom.org/media/uploads/2017/11/09/Remarkable_Ruminant_handout.pdf" TargetMode="External"/><Relationship Id="rId21" Type="http://schemas.openxmlformats.org/officeDocument/2006/relationships/hyperlink" Target="https://docs.google.com/document/d/1X4RoZ2hTVjviBxHatidNYWcKuLQk2LYx/copy" TargetMode="External"/><Relationship Id="rId3" Type="http://schemas.openxmlformats.org/officeDocument/2006/relationships/fontTable" Target="fontTable.xml"/><Relationship Id="rId25" Type="http://schemas.openxmlformats.org/officeDocument/2006/relationships/hyperlink" Target="https://cdn.agclassroom.org/media/uploads/2017/11/09/Remarkable_Ruminant_handout.pdf" TargetMode="External"/><Relationship Id="rId7" Type="http://schemas.openxmlformats.org/officeDocument/2006/relationships/hyperlink" Target="https://www.cia.gov/the-world-factbook/" TargetMode="External"/><Relationship Id="rId12" Type="http://schemas.openxmlformats.org/officeDocument/2006/relationships/hyperlink" Target="https://ers.usda.gov/sites/default/files/_laserfiche/publications/42298/32489_aib-760_002.pdf?v=35366" TargetMode="External"/><Relationship Id="rId17" Type="http://schemas.openxmlformats.org/officeDocument/2006/relationships/hyperlink" Target="https://cdn.agclassroom.org/media/uploads/2017/11/09/Remarkable_Ruminant_handout.pdf" TargetMode="External"/><Relationship Id="rId20" Type="http://schemas.openxmlformats.org/officeDocument/2006/relationships/hyperlink" Target="https://cdn.agclassroom.org/media/uploads/2017/11/09/Remarkable_Ruminant_handout.pdf" TargetMode="External"/><Relationship Id="rId2" Type="http://schemas.openxmlformats.org/officeDocument/2006/relationships/settings" Target="settings.xml"/><Relationship Id="rId29" Type="http://schemas.openxmlformats.org/officeDocument/2006/relationships/footer" Target="footer1.xml"/><Relationship Id="rId16" Type="http://schemas.openxmlformats.org/officeDocument/2006/relationships/hyperlink" Target="https://cdn.agclassroom.org/media/uploads/2017/11/09/Remarkable_Ruminant_handout.pdf" TargetMode="External"/><Relationship Id="rId24" Type="http://schemas.openxmlformats.org/officeDocument/2006/relationships/hyperlink" Target="https://agclassroom.org/matrix/lessons/604/"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cdn.agclassroom.org/media/uploads/2017/11/09/Mapping_Out_Commodities_and_Byproducts.pdf" TargetMode="External"/><Relationship Id="rId32" Type="http://schemas.openxmlformats.org/officeDocument/2006/relationships/customXml" Target="../customXML/item4.xml"/><Relationship Id="rId23" Type="http://schemas.openxmlformats.org/officeDocument/2006/relationships/hyperlink" Target="https://www.agfoundation.org/files/BeefeReaderFLIP/mobile/index.html#p=1" TargetMode="External"/><Relationship Id="rId28"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cdn.agclassroom.org/media/uploads/2017/11/09/Remarkable_Ruminant_handout.pdf" TargetMode="External"/><Relationship Id="rId10" Type="http://schemas.openxmlformats.org/officeDocument/2006/relationships/hyperlink" Target="https://docs.google.com/document/d/1X4RoZ2hTVjviBxHatidNYWcKuLQk2LYx/copy" TargetMode="External"/><Relationship Id="rId19" Type="http://schemas.openxmlformats.org/officeDocument/2006/relationships/hyperlink" Target="https://cdn.agclassroom.org/media/uploads/2017/11/09/Remarkable_Ruminant_handout.pdf" TargetMode="External"/><Relationship Id="rId31" Type="http://schemas.openxmlformats.org/officeDocument/2006/relationships/customXml" Target="../customXML/item3.xml"/><Relationship Id="rId22" Type="http://schemas.openxmlformats.org/officeDocument/2006/relationships/hyperlink" Target="https://drive.google.com/file/d/1jovNqqM4G0yoezqQMErZuhg3lr8ZdLn7/view?usp=sharing" TargetMode="External"/><Relationship Id="rId4" Type="http://schemas.openxmlformats.org/officeDocument/2006/relationships/numbering" Target="numbering.xml"/><Relationship Id="rId9" Type="http://schemas.openxmlformats.org/officeDocument/2006/relationships/hyperlink" Target="http://www.nefbmap.org/" TargetMode="External"/><Relationship Id="rId27" Type="http://schemas.openxmlformats.org/officeDocument/2006/relationships/hyperlink" Target="https://www.beefitswhatsfordinner.com/raising-beef/production-story" TargetMode="External"/><Relationship Id="rId14" Type="http://schemas.openxmlformats.org/officeDocument/2006/relationships/hyperlink" Target="https://agclassroom.org/matrix/lessons/564/" TargetMode="External"/><Relationship Id="rId30"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NVSWNbPLudu5VtAZZyeEjvtSDQ==">CgMxLjAyDmgucHJ5M2tka2ozdGUzMg5oLmR1eWtseTFpdTM1ZzIOaC50bjZmMHlxYWZ3NHQyDmguemNscXlqYmZ3MXBnMg1oLjJicm1lYjltMWNhMg5oLjdjcWZ5bGpucHNhazIOaC44ZWx5M2Jlem51a2QyDmgudjk0eHl6OXNoMDkwMg5oLnZ2dmF0dm52b29ycDIOaC5vaDE2bXNncnFidXEyDmgua3Vjdms0cDB3YmNiMg5oLjZqb3ViNDJwdDF0NTIOaC5pYjgwcmx1dmxyNTcyDmguN3gzYmVvNHI1Yzh6OAByITFjNE82NGNkNk1nWUlsbTFqZzlYM21HOGZZTzkyVTBac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7F7DD3D-AF4C-47B5-971F-67222C45AA38}"/>
</file>

<file path=customXML/itemProps3.xml><?xml version="1.0" encoding="utf-8"?>
<ds:datastoreItem xmlns:ds="http://schemas.openxmlformats.org/officeDocument/2006/customXml" ds:itemID="{43AF93CF-AC9E-4741-815A-AF4F15DCD0FD}"/>
</file>

<file path=customXML/itemProps4.xml><?xml version="1.0" encoding="utf-8"?>
<ds:datastoreItem xmlns:ds="http://schemas.openxmlformats.org/officeDocument/2006/customXml" ds:itemID="{BBCCB235-D9F8-4D95-9ACC-75A8DC08DC9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